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350" w:rsidRDefault="00B47350" w:rsidP="00D03FDB">
      <w:pPr>
        <w:numPr>
          <w:ilvl w:val="12"/>
          <w:numId w:val="0"/>
        </w:numPr>
        <w:suppressAutoHyphens/>
        <w:spacing w:after="240"/>
        <w:ind w:left="-142"/>
        <w:jc w:val="center"/>
        <w:rPr>
          <w:rFonts w:ascii="Arial" w:hAnsi="Arial" w:cs="Arial"/>
          <w:b/>
          <w:sz w:val="22"/>
          <w:szCs w:val="22"/>
        </w:rPr>
      </w:pPr>
    </w:p>
    <w:p w:rsidR="00A84B8B" w:rsidRPr="00D03FDB" w:rsidRDefault="00A84B8B" w:rsidP="00D03FDB">
      <w:pPr>
        <w:numPr>
          <w:ilvl w:val="12"/>
          <w:numId w:val="0"/>
        </w:numPr>
        <w:suppressAutoHyphens/>
        <w:spacing w:after="240"/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D03FDB">
        <w:rPr>
          <w:rFonts w:ascii="Arial" w:hAnsi="Arial" w:cs="Arial"/>
          <w:b/>
          <w:sz w:val="22"/>
          <w:szCs w:val="22"/>
        </w:rPr>
        <w:t>ANEXO 1</w:t>
      </w:r>
    </w:p>
    <w:p w:rsidR="00A84B8B" w:rsidRPr="00D03FDB" w:rsidRDefault="005932B6" w:rsidP="00B0575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LICITACIÓN PÚBLICA MIXTA NACIONAL </w:t>
      </w:r>
      <w:r w:rsidRPr="007A3951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ÚMERO </w:t>
      </w:r>
      <w:r w:rsidRPr="00B43525">
        <w:rPr>
          <w:b/>
        </w:rPr>
        <w:t>GOAF-LPMN-0</w:t>
      </w:r>
      <w:r w:rsidR="004F5900">
        <w:rPr>
          <w:b/>
        </w:rPr>
        <w:t>1</w:t>
      </w:r>
      <w:r>
        <w:rPr>
          <w:b/>
        </w:rPr>
        <w:t>/</w:t>
      </w:r>
      <w:r w:rsidRPr="00B43525">
        <w:rPr>
          <w:b/>
        </w:rPr>
        <w:t>1</w:t>
      </w:r>
      <w:r w:rsidR="0094668E">
        <w:rPr>
          <w:b/>
        </w:rPr>
        <w:t>8</w:t>
      </w:r>
      <w:bookmarkStart w:id="0" w:name="_GoBack"/>
      <w:bookmarkEnd w:id="0"/>
    </w:p>
    <w:p w:rsidR="00A84B8B" w:rsidRDefault="00D40713" w:rsidP="00556249">
      <w:pPr>
        <w:spacing w:after="360"/>
        <w:jc w:val="center"/>
        <w:rPr>
          <w:b/>
        </w:rPr>
      </w:pPr>
      <w:r w:rsidRPr="00D40713">
        <w:rPr>
          <w:b/>
        </w:rPr>
        <w:t>“ARRENDAMIENTO DE VEHÍCULOS TERRESTRES CON CHOFER PARA DISTRIBUCIÓN DE MATERIALES”</w:t>
      </w:r>
    </w:p>
    <w:p w:rsidR="00B47350" w:rsidRDefault="00B47350" w:rsidP="00556249">
      <w:pPr>
        <w:spacing w:after="360"/>
        <w:jc w:val="center"/>
        <w:rPr>
          <w:b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016"/>
        <w:gridCol w:w="1644"/>
        <w:gridCol w:w="907"/>
        <w:gridCol w:w="1009"/>
        <w:gridCol w:w="1758"/>
        <w:gridCol w:w="1871"/>
      </w:tblGrid>
      <w:tr w:rsidR="00E72710" w:rsidTr="00B47350">
        <w:trPr>
          <w:jc w:val="center"/>
        </w:trPr>
        <w:tc>
          <w:tcPr>
            <w:tcW w:w="1016" w:type="dxa"/>
            <w:vMerge w:val="restart"/>
            <w:shd w:val="clear" w:color="auto" w:fill="BFBFBF" w:themeFill="background1" w:themeFillShade="BF"/>
            <w:vAlign w:val="center"/>
          </w:tcPr>
          <w:p w:rsidR="00E72710" w:rsidRPr="00C8205F" w:rsidRDefault="00E72710" w:rsidP="00E727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8205F">
              <w:rPr>
                <w:rFonts w:ascii="Arial" w:hAnsi="Arial" w:cs="Arial"/>
                <w:b/>
                <w:sz w:val="18"/>
                <w:szCs w:val="18"/>
                <w:lang w:val="es-ES"/>
              </w:rPr>
              <w:t>PARTIDA</w:t>
            </w:r>
          </w:p>
        </w:tc>
        <w:tc>
          <w:tcPr>
            <w:tcW w:w="1644" w:type="dxa"/>
            <w:vMerge w:val="restart"/>
            <w:shd w:val="clear" w:color="auto" w:fill="BFBFBF" w:themeFill="background1" w:themeFillShade="BF"/>
            <w:vAlign w:val="center"/>
          </w:tcPr>
          <w:p w:rsidR="00E72710" w:rsidRPr="00C8205F" w:rsidRDefault="00E72710" w:rsidP="00E727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8205F">
              <w:rPr>
                <w:rFonts w:ascii="Arial" w:hAnsi="Arial" w:cs="Arial"/>
                <w:b/>
                <w:sz w:val="18"/>
                <w:szCs w:val="18"/>
                <w:lang w:val="es-ES"/>
              </w:rPr>
              <w:t>CONCEPTO</w:t>
            </w:r>
          </w:p>
        </w:tc>
        <w:tc>
          <w:tcPr>
            <w:tcW w:w="1916" w:type="dxa"/>
            <w:gridSpan w:val="2"/>
            <w:shd w:val="clear" w:color="auto" w:fill="BFBFBF" w:themeFill="background1" w:themeFillShade="BF"/>
            <w:vAlign w:val="center"/>
          </w:tcPr>
          <w:p w:rsidR="00E72710" w:rsidRPr="00C8205F" w:rsidRDefault="00E72710" w:rsidP="00E727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CAPACIDAD</w:t>
            </w:r>
            <w:r w:rsidR="00DC4A0F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MÍNIMA REQUERIDA</w:t>
            </w:r>
          </w:p>
        </w:tc>
        <w:tc>
          <w:tcPr>
            <w:tcW w:w="1758" w:type="dxa"/>
            <w:vMerge w:val="restart"/>
            <w:shd w:val="clear" w:color="auto" w:fill="BFBFBF" w:themeFill="background1" w:themeFillShade="BF"/>
            <w:vAlign w:val="center"/>
          </w:tcPr>
          <w:p w:rsidR="00E72710" w:rsidRPr="00C8205F" w:rsidRDefault="00E72710" w:rsidP="00E727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8205F">
              <w:rPr>
                <w:rFonts w:ascii="Arial" w:hAnsi="Arial" w:cs="Arial"/>
                <w:b/>
                <w:sz w:val="18"/>
                <w:szCs w:val="18"/>
                <w:lang w:val="es-ES"/>
              </w:rPr>
              <w:t>UNIDAD DE MEDIDA</w:t>
            </w:r>
          </w:p>
        </w:tc>
        <w:tc>
          <w:tcPr>
            <w:tcW w:w="1871" w:type="dxa"/>
            <w:vMerge w:val="restart"/>
            <w:shd w:val="clear" w:color="auto" w:fill="BFBFBF" w:themeFill="background1" w:themeFillShade="BF"/>
            <w:vAlign w:val="center"/>
          </w:tcPr>
          <w:p w:rsidR="00E72710" w:rsidRPr="00C8205F" w:rsidRDefault="003A763B" w:rsidP="00E727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CANTIDAD REQUERIDA</w:t>
            </w:r>
          </w:p>
        </w:tc>
      </w:tr>
      <w:tr w:rsidR="00E72710" w:rsidTr="00B47350">
        <w:trPr>
          <w:jc w:val="center"/>
        </w:trPr>
        <w:tc>
          <w:tcPr>
            <w:tcW w:w="1016" w:type="dxa"/>
            <w:vMerge/>
            <w:shd w:val="clear" w:color="auto" w:fill="BFBFBF" w:themeFill="background1" w:themeFillShade="BF"/>
          </w:tcPr>
          <w:p w:rsidR="00E72710" w:rsidRPr="00C8205F" w:rsidRDefault="00E72710" w:rsidP="00D407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644" w:type="dxa"/>
            <w:vMerge/>
            <w:shd w:val="clear" w:color="auto" w:fill="BFBFBF" w:themeFill="background1" w:themeFillShade="BF"/>
          </w:tcPr>
          <w:p w:rsidR="00E72710" w:rsidRPr="00D40713" w:rsidRDefault="00E72710" w:rsidP="00C8205F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907" w:type="dxa"/>
            <w:shd w:val="clear" w:color="auto" w:fill="BFBFBF" w:themeFill="background1" w:themeFillShade="BF"/>
          </w:tcPr>
          <w:p w:rsidR="00E72710" w:rsidRPr="00C8205F" w:rsidRDefault="00E72710" w:rsidP="00C8205F">
            <w:pPr>
              <w:tabs>
                <w:tab w:val="center" w:pos="444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D40713">
              <w:rPr>
                <w:rFonts w:ascii="Arial" w:hAnsi="Arial"/>
                <w:b/>
                <w:bCs/>
                <w:sz w:val="16"/>
                <w:szCs w:val="16"/>
                <w:lang w:val="es-ES"/>
              </w:rPr>
              <w:t>Volumen</w:t>
            </w:r>
            <w:r w:rsidR="00E25BA1">
              <w:rPr>
                <w:rFonts w:ascii="Arial" w:hAnsi="Arial"/>
                <w:b/>
                <w:bCs/>
                <w:sz w:val="16"/>
                <w:szCs w:val="16"/>
                <w:lang w:val="es-ES"/>
              </w:rPr>
              <w:t xml:space="preserve"> m3</w:t>
            </w:r>
          </w:p>
        </w:tc>
        <w:tc>
          <w:tcPr>
            <w:tcW w:w="1009" w:type="dxa"/>
            <w:shd w:val="clear" w:color="auto" w:fill="BFBFBF" w:themeFill="background1" w:themeFillShade="BF"/>
          </w:tcPr>
          <w:p w:rsidR="00E72710" w:rsidRPr="00C8205F" w:rsidRDefault="00E72710" w:rsidP="00D407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D40713">
              <w:rPr>
                <w:rFonts w:ascii="Arial" w:hAnsi="Arial"/>
                <w:b/>
                <w:bCs/>
                <w:sz w:val="16"/>
                <w:szCs w:val="16"/>
                <w:lang w:val="es-ES"/>
              </w:rPr>
              <w:t>Toneladas</w:t>
            </w:r>
          </w:p>
        </w:tc>
        <w:tc>
          <w:tcPr>
            <w:tcW w:w="1758" w:type="dxa"/>
            <w:vMerge/>
            <w:shd w:val="clear" w:color="auto" w:fill="BFBFBF" w:themeFill="background1" w:themeFillShade="BF"/>
          </w:tcPr>
          <w:p w:rsidR="00E72710" w:rsidRPr="00C8205F" w:rsidRDefault="00E72710" w:rsidP="00D407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871" w:type="dxa"/>
            <w:vMerge/>
            <w:shd w:val="clear" w:color="auto" w:fill="BFBFBF" w:themeFill="background1" w:themeFillShade="BF"/>
          </w:tcPr>
          <w:p w:rsidR="00E72710" w:rsidRPr="00C8205F" w:rsidRDefault="00E72710" w:rsidP="00D407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F30214" w:rsidTr="00B47350">
        <w:trPr>
          <w:trHeight w:val="422"/>
          <w:jc w:val="center"/>
        </w:trPr>
        <w:tc>
          <w:tcPr>
            <w:tcW w:w="1016" w:type="dxa"/>
            <w:vMerge w:val="restart"/>
            <w:vAlign w:val="center"/>
          </w:tcPr>
          <w:p w:rsidR="00F30214" w:rsidRPr="00E72710" w:rsidRDefault="00F30214" w:rsidP="00E727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72710">
              <w:rPr>
                <w:rFonts w:ascii="Arial" w:hAnsi="Arial" w:cs="Arial"/>
                <w:sz w:val="18"/>
                <w:szCs w:val="18"/>
                <w:lang w:val="es-ES"/>
              </w:rPr>
              <w:t>Única</w:t>
            </w:r>
          </w:p>
        </w:tc>
        <w:tc>
          <w:tcPr>
            <w:tcW w:w="1644" w:type="dxa"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72710">
              <w:rPr>
                <w:rFonts w:ascii="Arial" w:hAnsi="Arial"/>
                <w:color w:val="000000"/>
                <w:sz w:val="18"/>
                <w:szCs w:val="18"/>
                <w:lang w:val="es-ES"/>
              </w:rPr>
              <w:t>Tráiler</w:t>
            </w:r>
          </w:p>
        </w:tc>
        <w:tc>
          <w:tcPr>
            <w:tcW w:w="907" w:type="dxa"/>
          </w:tcPr>
          <w:p w:rsidR="00F30214" w:rsidRPr="00E72710" w:rsidRDefault="00E25BA1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---</w:t>
            </w:r>
          </w:p>
        </w:tc>
        <w:tc>
          <w:tcPr>
            <w:tcW w:w="1009" w:type="dxa"/>
          </w:tcPr>
          <w:p w:rsidR="00F30214" w:rsidRPr="00E72710" w:rsidRDefault="00E25BA1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es-ES"/>
              </w:rPr>
              <w:t>---</w:t>
            </w:r>
          </w:p>
        </w:tc>
        <w:tc>
          <w:tcPr>
            <w:tcW w:w="1758" w:type="dxa"/>
            <w:vMerge w:val="restart"/>
            <w:vAlign w:val="center"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72710">
              <w:rPr>
                <w:rFonts w:ascii="Arial" w:hAnsi="Arial" w:cs="Arial"/>
                <w:sz w:val="18"/>
                <w:szCs w:val="18"/>
                <w:lang w:val="es-ES"/>
              </w:rPr>
              <w:t>Unidad vehicular</w:t>
            </w:r>
          </w:p>
        </w:tc>
        <w:tc>
          <w:tcPr>
            <w:tcW w:w="1871" w:type="dxa"/>
          </w:tcPr>
          <w:p w:rsidR="00F30214" w:rsidRPr="00E72710" w:rsidRDefault="009E48D3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8</w:t>
            </w:r>
          </w:p>
        </w:tc>
      </w:tr>
      <w:tr w:rsidR="00F30214" w:rsidTr="00B47350">
        <w:trPr>
          <w:trHeight w:val="639"/>
          <w:jc w:val="center"/>
        </w:trPr>
        <w:tc>
          <w:tcPr>
            <w:tcW w:w="1016" w:type="dxa"/>
            <w:vMerge/>
          </w:tcPr>
          <w:p w:rsidR="00F30214" w:rsidRPr="00E72710" w:rsidRDefault="00F30214" w:rsidP="00D407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644" w:type="dxa"/>
          </w:tcPr>
          <w:p w:rsidR="00F30214" w:rsidRDefault="00F30214" w:rsidP="00B47350">
            <w:pPr>
              <w:overflowPunct/>
              <w:autoSpaceDE/>
              <w:autoSpaceDN/>
              <w:adjustRightInd/>
              <w:spacing w:before="6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es-ES"/>
              </w:rPr>
            </w:pPr>
            <w:r w:rsidRPr="00E72710">
              <w:rPr>
                <w:rFonts w:ascii="Arial" w:hAnsi="Arial"/>
                <w:color w:val="000000"/>
                <w:sz w:val="18"/>
                <w:szCs w:val="18"/>
                <w:lang w:val="es-ES"/>
              </w:rPr>
              <w:t>Caja 48’</w:t>
            </w:r>
          </w:p>
          <w:p w:rsidR="00F30214" w:rsidRPr="00E72710" w:rsidRDefault="00F30214" w:rsidP="00B47350">
            <w:pPr>
              <w:overflowPunct/>
              <w:autoSpaceDE/>
              <w:autoSpaceDN/>
              <w:adjustRightInd/>
              <w:spacing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es-ES"/>
              </w:rPr>
              <w:t>Remolque</w:t>
            </w:r>
          </w:p>
        </w:tc>
        <w:tc>
          <w:tcPr>
            <w:tcW w:w="907" w:type="dxa"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40713">
              <w:rPr>
                <w:rFonts w:ascii="Arial" w:hAnsi="Arial"/>
                <w:color w:val="000000"/>
                <w:sz w:val="18"/>
                <w:szCs w:val="18"/>
                <w:lang w:val="es-ES"/>
              </w:rPr>
              <w:t>82.94</w:t>
            </w:r>
          </w:p>
        </w:tc>
        <w:tc>
          <w:tcPr>
            <w:tcW w:w="1009" w:type="dxa"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72710">
              <w:rPr>
                <w:rFonts w:ascii="Arial" w:hAnsi="Arial" w:cs="Arial"/>
                <w:sz w:val="18"/>
                <w:szCs w:val="18"/>
                <w:lang w:val="es-ES"/>
              </w:rPr>
              <w:t>25</w:t>
            </w:r>
          </w:p>
        </w:tc>
        <w:tc>
          <w:tcPr>
            <w:tcW w:w="1758" w:type="dxa"/>
            <w:vMerge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871" w:type="dxa"/>
          </w:tcPr>
          <w:p w:rsidR="00F30214" w:rsidRPr="00E72710" w:rsidRDefault="009E48D3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8</w:t>
            </w:r>
          </w:p>
        </w:tc>
      </w:tr>
      <w:tr w:rsidR="00F30214" w:rsidTr="00B47350">
        <w:trPr>
          <w:trHeight w:val="466"/>
          <w:jc w:val="center"/>
        </w:trPr>
        <w:tc>
          <w:tcPr>
            <w:tcW w:w="1016" w:type="dxa"/>
            <w:vMerge/>
          </w:tcPr>
          <w:p w:rsidR="00F30214" w:rsidRPr="00E72710" w:rsidRDefault="00F30214" w:rsidP="00D407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644" w:type="dxa"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proofErr w:type="spellStart"/>
            <w:r w:rsidRPr="00E72710">
              <w:rPr>
                <w:rFonts w:ascii="Arial" w:hAnsi="Arial"/>
                <w:color w:val="000000"/>
                <w:sz w:val="18"/>
                <w:szCs w:val="18"/>
                <w:lang w:val="es-ES"/>
              </w:rPr>
              <w:t>Torton</w:t>
            </w:r>
            <w:proofErr w:type="spellEnd"/>
          </w:p>
        </w:tc>
        <w:tc>
          <w:tcPr>
            <w:tcW w:w="907" w:type="dxa"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40713">
              <w:rPr>
                <w:rFonts w:ascii="Arial" w:hAnsi="Arial"/>
                <w:color w:val="000000"/>
                <w:sz w:val="18"/>
                <w:szCs w:val="18"/>
                <w:lang w:val="es-ES"/>
              </w:rPr>
              <w:t>40.32</w:t>
            </w:r>
          </w:p>
        </w:tc>
        <w:tc>
          <w:tcPr>
            <w:tcW w:w="1009" w:type="dxa"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72710">
              <w:rPr>
                <w:rFonts w:ascii="Arial" w:hAnsi="Arial" w:cs="Arial"/>
                <w:sz w:val="18"/>
                <w:szCs w:val="18"/>
                <w:lang w:val="es-ES"/>
              </w:rPr>
              <w:t>14</w:t>
            </w:r>
          </w:p>
        </w:tc>
        <w:tc>
          <w:tcPr>
            <w:tcW w:w="1758" w:type="dxa"/>
            <w:vMerge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871" w:type="dxa"/>
          </w:tcPr>
          <w:p w:rsidR="00F30214" w:rsidRPr="00E72710" w:rsidRDefault="009E48D3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5</w:t>
            </w:r>
          </w:p>
        </w:tc>
      </w:tr>
      <w:tr w:rsidR="00F30214" w:rsidTr="00B47350">
        <w:trPr>
          <w:trHeight w:val="416"/>
          <w:jc w:val="center"/>
        </w:trPr>
        <w:tc>
          <w:tcPr>
            <w:tcW w:w="1016" w:type="dxa"/>
            <w:vMerge/>
          </w:tcPr>
          <w:p w:rsidR="00F30214" w:rsidRPr="00E72710" w:rsidRDefault="00F30214" w:rsidP="00D407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644" w:type="dxa"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72710">
              <w:rPr>
                <w:rFonts w:ascii="Arial" w:hAnsi="Arial"/>
                <w:color w:val="000000"/>
                <w:sz w:val="18"/>
                <w:szCs w:val="18"/>
                <w:lang w:val="es-ES"/>
              </w:rPr>
              <w:t>Rabón</w:t>
            </w:r>
          </w:p>
        </w:tc>
        <w:tc>
          <w:tcPr>
            <w:tcW w:w="907" w:type="dxa"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40713">
              <w:rPr>
                <w:rFonts w:ascii="Arial" w:hAnsi="Arial"/>
                <w:color w:val="000000"/>
                <w:sz w:val="18"/>
                <w:szCs w:val="18"/>
                <w:lang w:val="es-ES"/>
              </w:rPr>
              <w:t>24.2</w:t>
            </w:r>
          </w:p>
        </w:tc>
        <w:tc>
          <w:tcPr>
            <w:tcW w:w="1009" w:type="dxa"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72710">
              <w:rPr>
                <w:rFonts w:ascii="Arial" w:hAnsi="Arial" w:cs="Arial"/>
                <w:sz w:val="18"/>
                <w:szCs w:val="18"/>
                <w:lang w:val="es-ES"/>
              </w:rPr>
              <w:t>8</w:t>
            </w:r>
          </w:p>
        </w:tc>
        <w:tc>
          <w:tcPr>
            <w:tcW w:w="1758" w:type="dxa"/>
            <w:vMerge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871" w:type="dxa"/>
          </w:tcPr>
          <w:p w:rsidR="00F30214" w:rsidRPr="00E72710" w:rsidRDefault="009E48D3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</w:tr>
      <w:tr w:rsidR="00F30214" w:rsidTr="00B47350">
        <w:trPr>
          <w:trHeight w:val="421"/>
          <w:jc w:val="center"/>
        </w:trPr>
        <w:tc>
          <w:tcPr>
            <w:tcW w:w="1016" w:type="dxa"/>
            <w:vMerge/>
          </w:tcPr>
          <w:p w:rsidR="00F30214" w:rsidRPr="00E72710" w:rsidRDefault="00F30214" w:rsidP="00D407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644" w:type="dxa"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72710">
              <w:rPr>
                <w:rFonts w:ascii="Arial" w:hAnsi="Arial"/>
                <w:color w:val="000000"/>
                <w:sz w:val="18"/>
                <w:szCs w:val="18"/>
                <w:lang w:val="es-ES"/>
              </w:rPr>
              <w:t>Camioneta 3.5</w:t>
            </w:r>
          </w:p>
        </w:tc>
        <w:tc>
          <w:tcPr>
            <w:tcW w:w="907" w:type="dxa"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40713">
              <w:rPr>
                <w:rFonts w:ascii="Arial" w:hAnsi="Arial"/>
                <w:color w:val="000000"/>
                <w:sz w:val="18"/>
                <w:szCs w:val="18"/>
                <w:lang w:val="es-ES"/>
              </w:rPr>
              <w:t>11.7</w:t>
            </w:r>
          </w:p>
        </w:tc>
        <w:tc>
          <w:tcPr>
            <w:tcW w:w="1009" w:type="dxa"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72710">
              <w:rPr>
                <w:rFonts w:ascii="Arial" w:hAnsi="Arial" w:cs="Arial"/>
                <w:sz w:val="18"/>
                <w:szCs w:val="18"/>
                <w:lang w:val="es-ES"/>
              </w:rPr>
              <w:t>3.5</w:t>
            </w:r>
          </w:p>
        </w:tc>
        <w:tc>
          <w:tcPr>
            <w:tcW w:w="1758" w:type="dxa"/>
            <w:vMerge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871" w:type="dxa"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72710">
              <w:rPr>
                <w:rFonts w:ascii="Arial" w:hAnsi="Arial" w:cs="Arial"/>
                <w:sz w:val="18"/>
                <w:szCs w:val="18"/>
                <w:lang w:val="es-ES"/>
              </w:rPr>
              <w:t>3</w:t>
            </w:r>
          </w:p>
        </w:tc>
      </w:tr>
      <w:tr w:rsidR="00DE0301" w:rsidTr="00B47350">
        <w:trPr>
          <w:trHeight w:val="399"/>
          <w:jc w:val="center"/>
        </w:trPr>
        <w:tc>
          <w:tcPr>
            <w:tcW w:w="1016" w:type="dxa"/>
            <w:vMerge/>
          </w:tcPr>
          <w:p w:rsidR="00DE0301" w:rsidRPr="00E72710" w:rsidRDefault="00DE0301" w:rsidP="00DE03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644" w:type="dxa"/>
          </w:tcPr>
          <w:p w:rsidR="00DE0301" w:rsidRPr="00E72710" w:rsidRDefault="00DE0301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es-ES"/>
              </w:rPr>
            </w:pPr>
            <w:r w:rsidRPr="00E72710">
              <w:rPr>
                <w:rFonts w:ascii="Arial" w:hAnsi="Arial"/>
                <w:color w:val="000000"/>
                <w:sz w:val="18"/>
                <w:szCs w:val="18"/>
                <w:lang w:val="es-ES"/>
              </w:rPr>
              <w:t>Van</w:t>
            </w:r>
          </w:p>
        </w:tc>
        <w:tc>
          <w:tcPr>
            <w:tcW w:w="907" w:type="dxa"/>
          </w:tcPr>
          <w:p w:rsidR="00DE0301" w:rsidRPr="00E72710" w:rsidRDefault="00DE0301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40713">
              <w:rPr>
                <w:rFonts w:ascii="Arial" w:hAnsi="Arial"/>
                <w:color w:val="000000"/>
                <w:sz w:val="18"/>
                <w:szCs w:val="18"/>
                <w:lang w:val="es-ES"/>
              </w:rPr>
              <w:t>6.7</w:t>
            </w:r>
          </w:p>
        </w:tc>
        <w:tc>
          <w:tcPr>
            <w:tcW w:w="1009" w:type="dxa"/>
          </w:tcPr>
          <w:p w:rsidR="00DE0301" w:rsidRPr="00E72710" w:rsidRDefault="00DE0301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72710">
              <w:rPr>
                <w:rFonts w:ascii="Arial" w:hAnsi="Arial" w:cs="Arial"/>
                <w:sz w:val="18"/>
                <w:szCs w:val="18"/>
                <w:lang w:val="es-ES"/>
              </w:rPr>
              <w:t>1.</w:t>
            </w:r>
            <w:r w:rsidR="00E25BA1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  <w:tc>
          <w:tcPr>
            <w:tcW w:w="1758" w:type="dxa"/>
            <w:vMerge/>
          </w:tcPr>
          <w:p w:rsidR="00DE0301" w:rsidRPr="00E72710" w:rsidRDefault="00DE0301" w:rsidP="00B473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871" w:type="dxa"/>
          </w:tcPr>
          <w:p w:rsidR="00DE0301" w:rsidRPr="00E72710" w:rsidRDefault="00DE0301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</w:tr>
      <w:tr w:rsidR="00F30214" w:rsidTr="00B47350">
        <w:trPr>
          <w:trHeight w:val="420"/>
          <w:jc w:val="center"/>
        </w:trPr>
        <w:tc>
          <w:tcPr>
            <w:tcW w:w="1016" w:type="dxa"/>
            <w:vMerge/>
          </w:tcPr>
          <w:p w:rsidR="00F30214" w:rsidRPr="00E72710" w:rsidRDefault="00F30214" w:rsidP="00D407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644" w:type="dxa"/>
          </w:tcPr>
          <w:p w:rsidR="00F30214" w:rsidRPr="00E72710" w:rsidRDefault="00DE0301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es-ES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es-ES"/>
              </w:rPr>
              <w:t>Sedán</w:t>
            </w:r>
          </w:p>
        </w:tc>
        <w:tc>
          <w:tcPr>
            <w:tcW w:w="907" w:type="dxa"/>
          </w:tcPr>
          <w:p w:rsidR="00F30214" w:rsidRPr="00E72710" w:rsidRDefault="00E25BA1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lang w:val="es-ES"/>
              </w:rPr>
              <w:t>0.4</w:t>
            </w:r>
          </w:p>
        </w:tc>
        <w:tc>
          <w:tcPr>
            <w:tcW w:w="1009" w:type="dxa"/>
          </w:tcPr>
          <w:p w:rsidR="00F30214" w:rsidRPr="00E72710" w:rsidRDefault="00DE0301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0.3</w:t>
            </w:r>
          </w:p>
        </w:tc>
        <w:tc>
          <w:tcPr>
            <w:tcW w:w="1758" w:type="dxa"/>
            <w:vMerge/>
          </w:tcPr>
          <w:p w:rsidR="00F30214" w:rsidRPr="00E72710" w:rsidRDefault="00F30214" w:rsidP="00B473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871" w:type="dxa"/>
          </w:tcPr>
          <w:p w:rsidR="00F30214" w:rsidRPr="00E72710" w:rsidRDefault="00DE0301" w:rsidP="00B47350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4</w:t>
            </w:r>
          </w:p>
        </w:tc>
      </w:tr>
    </w:tbl>
    <w:p w:rsidR="00B47350" w:rsidRDefault="00B47350" w:rsidP="00B47350">
      <w:pPr>
        <w:pStyle w:val="Prrafodelista"/>
        <w:spacing w:before="240" w:after="120"/>
        <w:ind w:left="714"/>
        <w:contextualSpacing w:val="0"/>
        <w:jc w:val="both"/>
        <w:rPr>
          <w:rFonts w:ascii="Arial" w:hAnsi="Arial" w:cs="Arial"/>
        </w:rPr>
      </w:pPr>
    </w:p>
    <w:p w:rsidR="00D40713" w:rsidRPr="0020089A" w:rsidRDefault="00344316" w:rsidP="00B47350">
      <w:pPr>
        <w:pStyle w:val="Prrafodelista"/>
        <w:numPr>
          <w:ilvl w:val="0"/>
          <w:numId w:val="47"/>
        </w:numPr>
        <w:spacing w:before="240" w:after="240"/>
        <w:ind w:left="714" w:hanging="357"/>
        <w:contextualSpacing w:val="0"/>
        <w:jc w:val="both"/>
        <w:rPr>
          <w:rFonts w:ascii="Arial" w:hAnsi="Arial" w:cs="Arial"/>
        </w:rPr>
      </w:pPr>
      <w:r w:rsidRPr="0020089A">
        <w:rPr>
          <w:rFonts w:ascii="Arial" w:hAnsi="Arial" w:cs="Arial"/>
        </w:rPr>
        <w:t xml:space="preserve">El arrendamiento </w:t>
      </w:r>
      <w:r w:rsidR="00A20CFF" w:rsidRPr="0020089A">
        <w:rPr>
          <w:rFonts w:ascii="Arial" w:hAnsi="Arial" w:cs="Arial"/>
        </w:rPr>
        <w:t xml:space="preserve">de cada uno de los vehículos deberá </w:t>
      </w:r>
      <w:r w:rsidR="00BC3100" w:rsidRPr="0020089A">
        <w:rPr>
          <w:rFonts w:ascii="Arial" w:hAnsi="Arial" w:cs="Arial"/>
        </w:rPr>
        <w:t>coti</w:t>
      </w:r>
      <w:r w:rsidR="00BC3100">
        <w:rPr>
          <w:rFonts w:ascii="Arial" w:hAnsi="Arial" w:cs="Arial"/>
        </w:rPr>
        <w:t>zarse</w:t>
      </w:r>
      <w:r w:rsidR="00A20CFF" w:rsidRPr="0020089A">
        <w:rPr>
          <w:rFonts w:ascii="Arial" w:hAnsi="Arial" w:cs="Arial"/>
        </w:rPr>
        <w:t xml:space="preserve"> </w:t>
      </w:r>
      <w:r w:rsidRPr="0020089A">
        <w:rPr>
          <w:rFonts w:ascii="Arial" w:hAnsi="Arial" w:cs="Arial"/>
        </w:rPr>
        <w:t>por día</w:t>
      </w:r>
      <w:r w:rsidR="00D1375C">
        <w:rPr>
          <w:rFonts w:ascii="Arial" w:hAnsi="Arial" w:cs="Arial"/>
        </w:rPr>
        <w:t xml:space="preserve"> </w:t>
      </w:r>
      <w:r w:rsidR="00A20CFF" w:rsidRPr="0020089A">
        <w:rPr>
          <w:rFonts w:ascii="Arial" w:hAnsi="Arial" w:cs="Arial"/>
        </w:rPr>
        <w:t>(24 horas)</w:t>
      </w:r>
      <w:r w:rsidR="00BF47E8">
        <w:rPr>
          <w:rFonts w:ascii="Arial" w:hAnsi="Arial" w:cs="Arial"/>
        </w:rPr>
        <w:t xml:space="preserve">, en la inteligencia de que </w:t>
      </w:r>
      <w:proofErr w:type="spellStart"/>
      <w:r w:rsidR="00BF47E8">
        <w:rPr>
          <w:rFonts w:ascii="Arial" w:hAnsi="Arial" w:cs="Arial"/>
        </w:rPr>
        <w:t>IEPSA</w:t>
      </w:r>
      <w:proofErr w:type="spellEnd"/>
      <w:r w:rsidR="00BF47E8">
        <w:rPr>
          <w:rFonts w:ascii="Arial" w:hAnsi="Arial" w:cs="Arial"/>
        </w:rPr>
        <w:t xml:space="preserve"> únicamente pagará rentas por </w:t>
      </w:r>
      <w:r w:rsidR="0079736D">
        <w:rPr>
          <w:rFonts w:ascii="Arial" w:hAnsi="Arial" w:cs="Arial"/>
        </w:rPr>
        <w:t xml:space="preserve">los </w:t>
      </w:r>
      <w:r w:rsidR="00BF47E8">
        <w:rPr>
          <w:rFonts w:ascii="Arial" w:hAnsi="Arial" w:cs="Arial"/>
        </w:rPr>
        <w:t>día</w:t>
      </w:r>
      <w:r w:rsidR="0079736D">
        <w:rPr>
          <w:rFonts w:ascii="Arial" w:hAnsi="Arial" w:cs="Arial"/>
        </w:rPr>
        <w:t>s en que sean utilizados dichos vehículos</w:t>
      </w:r>
      <w:r w:rsidRPr="0020089A">
        <w:rPr>
          <w:rFonts w:ascii="Arial" w:hAnsi="Arial" w:cs="Arial"/>
        </w:rPr>
        <w:t>.</w:t>
      </w:r>
    </w:p>
    <w:p w:rsidR="00A20CFF" w:rsidRPr="0020089A" w:rsidRDefault="00BC3100" w:rsidP="00B47350">
      <w:pPr>
        <w:pStyle w:val="Prrafodelista"/>
        <w:numPr>
          <w:ilvl w:val="0"/>
          <w:numId w:val="47"/>
        </w:numPr>
        <w:spacing w:after="240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La cotización de</w:t>
      </w:r>
      <w:r w:rsidR="00A20CFF" w:rsidRPr="0020089A">
        <w:rPr>
          <w:rFonts w:ascii="Arial" w:hAnsi="Arial" w:cs="Arial"/>
        </w:rPr>
        <w:t>l arrendamiento deberá considerarse con chofer</w:t>
      </w:r>
      <w:r>
        <w:rPr>
          <w:rFonts w:ascii="Arial" w:hAnsi="Arial" w:cs="Arial"/>
        </w:rPr>
        <w:t xml:space="preserve"> y una persona para realizar maniobras de carga y descarga</w:t>
      </w:r>
      <w:r w:rsidR="00A20CFF" w:rsidRPr="0020089A">
        <w:rPr>
          <w:rFonts w:ascii="Arial" w:hAnsi="Arial" w:cs="Arial"/>
        </w:rPr>
        <w:t>, toda vez que “</w:t>
      </w:r>
      <w:proofErr w:type="spellStart"/>
      <w:r w:rsidR="00A20CFF" w:rsidRPr="0020089A">
        <w:rPr>
          <w:rFonts w:ascii="Arial" w:hAnsi="Arial" w:cs="Arial"/>
        </w:rPr>
        <w:t>IEPSA</w:t>
      </w:r>
      <w:proofErr w:type="spellEnd"/>
      <w:r w:rsidR="00A20CFF" w:rsidRPr="0020089A">
        <w:rPr>
          <w:rFonts w:ascii="Arial" w:hAnsi="Arial" w:cs="Arial"/>
        </w:rPr>
        <w:t xml:space="preserve">”, no cuenta con </w:t>
      </w:r>
      <w:r>
        <w:rPr>
          <w:rFonts w:ascii="Arial" w:hAnsi="Arial" w:cs="Arial"/>
        </w:rPr>
        <w:t xml:space="preserve">el </w:t>
      </w:r>
      <w:r w:rsidR="00A20CFF" w:rsidRPr="0020089A">
        <w:rPr>
          <w:rFonts w:ascii="Arial" w:hAnsi="Arial" w:cs="Arial"/>
        </w:rPr>
        <w:t xml:space="preserve">personal para </w:t>
      </w:r>
      <w:r>
        <w:rPr>
          <w:rFonts w:ascii="Arial" w:hAnsi="Arial" w:cs="Arial"/>
        </w:rPr>
        <w:t>realizar esas actividades</w:t>
      </w:r>
      <w:r w:rsidR="00A20CFF" w:rsidRPr="0020089A">
        <w:rPr>
          <w:rFonts w:ascii="Arial" w:hAnsi="Arial" w:cs="Arial"/>
        </w:rPr>
        <w:t>.</w:t>
      </w:r>
      <w:r w:rsidR="0007217D">
        <w:rPr>
          <w:rFonts w:ascii="Arial" w:hAnsi="Arial" w:cs="Arial"/>
        </w:rPr>
        <w:t xml:space="preserve"> Los choferes deberán contar con licencia tipo “B” o licencia tipo federa</w:t>
      </w:r>
      <w:r>
        <w:rPr>
          <w:rFonts w:ascii="Arial" w:hAnsi="Arial" w:cs="Arial"/>
        </w:rPr>
        <w:t>l</w:t>
      </w:r>
      <w:r w:rsidR="0007217D">
        <w:rPr>
          <w:rFonts w:ascii="Arial" w:hAnsi="Arial" w:cs="Arial"/>
        </w:rPr>
        <w:t>, ambas con una antigüedad de al menos tres años.</w:t>
      </w:r>
    </w:p>
    <w:p w:rsidR="00344316" w:rsidRPr="0020089A" w:rsidRDefault="00344316" w:rsidP="00B47350">
      <w:pPr>
        <w:pStyle w:val="Prrafodelista"/>
        <w:numPr>
          <w:ilvl w:val="0"/>
          <w:numId w:val="47"/>
        </w:numPr>
        <w:spacing w:after="240"/>
        <w:ind w:left="714" w:hanging="357"/>
        <w:contextualSpacing w:val="0"/>
        <w:jc w:val="both"/>
        <w:rPr>
          <w:rFonts w:ascii="Arial" w:hAnsi="Arial" w:cs="Arial"/>
        </w:rPr>
      </w:pPr>
      <w:r w:rsidRPr="0020089A">
        <w:rPr>
          <w:rFonts w:ascii="Arial" w:hAnsi="Arial" w:cs="Arial"/>
        </w:rPr>
        <w:t xml:space="preserve">Los vehículos deben estar disponibles </w:t>
      </w:r>
      <w:r w:rsidR="00A20CFF" w:rsidRPr="0020089A">
        <w:rPr>
          <w:rFonts w:ascii="Arial" w:hAnsi="Arial" w:cs="Arial"/>
        </w:rPr>
        <w:t>para “</w:t>
      </w:r>
      <w:proofErr w:type="spellStart"/>
      <w:r w:rsidR="00A20CFF" w:rsidRPr="0020089A">
        <w:rPr>
          <w:rFonts w:ascii="Arial" w:hAnsi="Arial" w:cs="Arial"/>
        </w:rPr>
        <w:t>IEPSA</w:t>
      </w:r>
      <w:proofErr w:type="spellEnd"/>
      <w:r w:rsidR="00A20CFF" w:rsidRPr="0020089A">
        <w:rPr>
          <w:rFonts w:ascii="Arial" w:hAnsi="Arial" w:cs="Arial"/>
        </w:rPr>
        <w:t xml:space="preserve">” </w:t>
      </w:r>
      <w:r w:rsidRPr="0020089A">
        <w:rPr>
          <w:rFonts w:ascii="Arial" w:hAnsi="Arial" w:cs="Arial"/>
        </w:rPr>
        <w:t>en cualquier momento.</w:t>
      </w:r>
    </w:p>
    <w:p w:rsidR="00344316" w:rsidRPr="0020089A" w:rsidRDefault="00344316" w:rsidP="00B47350">
      <w:pPr>
        <w:pStyle w:val="Prrafodelista"/>
        <w:numPr>
          <w:ilvl w:val="0"/>
          <w:numId w:val="47"/>
        </w:numPr>
        <w:spacing w:after="240"/>
        <w:ind w:left="714" w:hanging="357"/>
        <w:contextualSpacing w:val="0"/>
        <w:jc w:val="both"/>
        <w:rPr>
          <w:rFonts w:ascii="Arial" w:hAnsi="Arial" w:cs="Arial"/>
        </w:rPr>
      </w:pPr>
      <w:r w:rsidRPr="0020089A">
        <w:rPr>
          <w:rFonts w:ascii="Arial" w:hAnsi="Arial" w:cs="Arial"/>
        </w:rPr>
        <w:t>Los vehículos deberán encontrarse en perfectas condiciones de funcionamiento para viajar a cualquier parte de la república mexicana.</w:t>
      </w:r>
    </w:p>
    <w:p w:rsidR="00090F74" w:rsidRPr="0020089A" w:rsidRDefault="00090F74" w:rsidP="00B47350">
      <w:pPr>
        <w:pStyle w:val="Prrafodelista"/>
        <w:numPr>
          <w:ilvl w:val="0"/>
          <w:numId w:val="47"/>
        </w:numPr>
        <w:suppressAutoHyphens/>
        <w:spacing w:after="240"/>
        <w:ind w:left="714" w:hanging="357"/>
        <w:contextualSpacing w:val="0"/>
        <w:jc w:val="both"/>
        <w:rPr>
          <w:rFonts w:ascii="Arial" w:hAnsi="Arial" w:cs="Arial"/>
          <w:lang w:val="es-ES"/>
        </w:rPr>
      </w:pPr>
      <w:r w:rsidRPr="0020089A">
        <w:rPr>
          <w:rFonts w:ascii="Arial" w:hAnsi="Arial" w:cs="Arial"/>
          <w:lang w:val="es-ES"/>
        </w:rPr>
        <w:t>Los vehículos deberán permitir cuando menos 100 km de recorrido diario</w:t>
      </w:r>
      <w:r w:rsidR="00BC3100">
        <w:rPr>
          <w:rFonts w:ascii="Arial" w:hAnsi="Arial" w:cs="Arial"/>
          <w:lang w:val="es-ES"/>
        </w:rPr>
        <w:t xml:space="preserve"> incluidos en el costo del arrendamiento</w:t>
      </w:r>
      <w:r w:rsidRPr="0020089A">
        <w:rPr>
          <w:rFonts w:ascii="Arial" w:hAnsi="Arial" w:cs="Arial"/>
          <w:lang w:val="es-ES"/>
        </w:rPr>
        <w:t xml:space="preserve">, por lo que deberá </w:t>
      </w:r>
      <w:r w:rsidR="00BC3100">
        <w:rPr>
          <w:rFonts w:ascii="Arial" w:hAnsi="Arial" w:cs="Arial"/>
          <w:lang w:val="es-ES"/>
        </w:rPr>
        <w:t>cotizar</w:t>
      </w:r>
      <w:r w:rsidRPr="0020089A">
        <w:rPr>
          <w:rFonts w:ascii="Arial" w:hAnsi="Arial" w:cs="Arial"/>
          <w:lang w:val="es-ES"/>
        </w:rPr>
        <w:t>se el costo por Kilómetro excedente mayor a 100 km.</w:t>
      </w:r>
    </w:p>
    <w:p w:rsidR="00344316" w:rsidRPr="0020089A" w:rsidRDefault="00344316" w:rsidP="00B47350">
      <w:pPr>
        <w:pStyle w:val="Prrafodelista"/>
        <w:numPr>
          <w:ilvl w:val="0"/>
          <w:numId w:val="47"/>
        </w:numPr>
        <w:spacing w:after="240"/>
        <w:ind w:left="714" w:hanging="357"/>
        <w:contextualSpacing w:val="0"/>
        <w:jc w:val="both"/>
        <w:rPr>
          <w:rFonts w:ascii="Arial" w:hAnsi="Arial" w:cs="Arial"/>
        </w:rPr>
      </w:pPr>
      <w:r w:rsidRPr="0020089A">
        <w:rPr>
          <w:rFonts w:ascii="Arial" w:hAnsi="Arial" w:cs="Arial"/>
        </w:rPr>
        <w:t>El mantenimiento preventivo y correctivo</w:t>
      </w:r>
      <w:r w:rsidR="00A20CFF" w:rsidRPr="0020089A">
        <w:rPr>
          <w:rFonts w:ascii="Arial" w:hAnsi="Arial" w:cs="Arial"/>
        </w:rPr>
        <w:t xml:space="preserve"> de los vehículos </w:t>
      </w:r>
      <w:r w:rsidRPr="0020089A">
        <w:rPr>
          <w:rFonts w:ascii="Arial" w:hAnsi="Arial" w:cs="Arial"/>
        </w:rPr>
        <w:t>será por cuenta del</w:t>
      </w:r>
      <w:r w:rsidR="00A20CFF" w:rsidRPr="0020089A">
        <w:rPr>
          <w:rFonts w:ascii="Arial" w:hAnsi="Arial" w:cs="Arial"/>
        </w:rPr>
        <w:t xml:space="preserve"> proveedor</w:t>
      </w:r>
      <w:r w:rsidRPr="0020089A">
        <w:rPr>
          <w:rFonts w:ascii="Arial" w:hAnsi="Arial" w:cs="Arial"/>
        </w:rPr>
        <w:t>.</w:t>
      </w:r>
    </w:p>
    <w:p w:rsidR="00344316" w:rsidRPr="0020089A" w:rsidRDefault="00344316" w:rsidP="00B47350">
      <w:pPr>
        <w:pStyle w:val="Prrafodelista"/>
        <w:numPr>
          <w:ilvl w:val="0"/>
          <w:numId w:val="47"/>
        </w:numPr>
        <w:spacing w:after="240"/>
        <w:ind w:left="714" w:hanging="357"/>
        <w:contextualSpacing w:val="0"/>
        <w:jc w:val="both"/>
        <w:rPr>
          <w:rFonts w:ascii="Arial" w:hAnsi="Arial" w:cs="Arial"/>
        </w:rPr>
      </w:pPr>
      <w:r w:rsidRPr="0020089A">
        <w:rPr>
          <w:rFonts w:ascii="Arial" w:hAnsi="Arial" w:cs="Arial"/>
        </w:rPr>
        <w:t>Los vehículos deberán estar debidamente asegurados</w:t>
      </w:r>
      <w:r w:rsidR="0020089A" w:rsidRPr="0020089A">
        <w:rPr>
          <w:rFonts w:ascii="Arial" w:hAnsi="Arial" w:cs="Arial"/>
        </w:rPr>
        <w:t xml:space="preserve">, en el entendido de que dichos seguros deberán </w:t>
      </w:r>
      <w:r w:rsidR="00F30214">
        <w:rPr>
          <w:rFonts w:ascii="Arial" w:hAnsi="Arial" w:cs="Arial"/>
        </w:rPr>
        <w:t>contar con cobertura amplia</w:t>
      </w:r>
      <w:r w:rsidR="0020089A" w:rsidRPr="0020089A">
        <w:rPr>
          <w:rFonts w:ascii="Arial" w:hAnsi="Arial" w:cs="Arial"/>
        </w:rPr>
        <w:t xml:space="preserve"> durante la vigencia del contrato.</w:t>
      </w:r>
    </w:p>
    <w:p w:rsidR="0020089A" w:rsidRPr="0020089A" w:rsidRDefault="0020089A" w:rsidP="00B47350">
      <w:pPr>
        <w:pStyle w:val="Prrafodelista"/>
        <w:numPr>
          <w:ilvl w:val="0"/>
          <w:numId w:val="47"/>
        </w:numPr>
        <w:overflowPunct/>
        <w:autoSpaceDE/>
        <w:autoSpaceDN/>
        <w:adjustRightInd/>
        <w:spacing w:after="240"/>
        <w:ind w:left="714" w:hanging="357"/>
        <w:contextualSpacing w:val="0"/>
        <w:jc w:val="both"/>
        <w:textAlignment w:val="auto"/>
        <w:rPr>
          <w:rFonts w:ascii="Arial" w:hAnsi="Arial" w:cs="Arial"/>
          <w:lang w:val="es-ES"/>
        </w:rPr>
      </w:pPr>
      <w:r w:rsidRPr="0020089A">
        <w:rPr>
          <w:rFonts w:ascii="Arial" w:hAnsi="Arial" w:cs="Arial"/>
          <w:lang w:val="es-ES"/>
        </w:rPr>
        <w:t xml:space="preserve">Responder de los daños y perjuicios que sufra </w:t>
      </w:r>
      <w:r w:rsidRPr="0020089A">
        <w:rPr>
          <w:rFonts w:ascii="Arial" w:hAnsi="Arial" w:cs="Arial"/>
          <w:b/>
          <w:lang w:val="es-ES"/>
        </w:rPr>
        <w:t>“</w:t>
      </w:r>
      <w:proofErr w:type="spellStart"/>
      <w:r w:rsidRPr="0020089A">
        <w:rPr>
          <w:rFonts w:ascii="Arial" w:hAnsi="Arial" w:cs="Arial"/>
          <w:b/>
          <w:lang w:val="es-ES"/>
        </w:rPr>
        <w:t>IEPSA</w:t>
      </w:r>
      <w:proofErr w:type="spellEnd"/>
      <w:r w:rsidRPr="0020089A">
        <w:rPr>
          <w:rFonts w:ascii="Arial" w:hAnsi="Arial" w:cs="Arial"/>
          <w:b/>
          <w:lang w:val="es-ES"/>
        </w:rPr>
        <w:t>”</w:t>
      </w:r>
      <w:r w:rsidRPr="0020089A">
        <w:rPr>
          <w:rFonts w:ascii="Arial" w:hAnsi="Arial" w:cs="Arial"/>
          <w:lang w:val="es-ES"/>
        </w:rPr>
        <w:t xml:space="preserve"> por defectos o vicios ocultos de los vehículos.</w:t>
      </w:r>
    </w:p>
    <w:p w:rsidR="00344316" w:rsidRDefault="00A20CFF" w:rsidP="00B47350">
      <w:pPr>
        <w:pStyle w:val="Prrafodelista"/>
        <w:numPr>
          <w:ilvl w:val="0"/>
          <w:numId w:val="47"/>
        </w:numPr>
        <w:spacing w:after="240"/>
        <w:ind w:left="714" w:hanging="357"/>
        <w:contextualSpacing w:val="0"/>
        <w:jc w:val="both"/>
        <w:rPr>
          <w:rFonts w:ascii="Arial" w:hAnsi="Arial" w:cs="Arial"/>
        </w:rPr>
      </w:pPr>
      <w:r w:rsidRPr="0020089A">
        <w:rPr>
          <w:rFonts w:ascii="Arial" w:hAnsi="Arial" w:cs="Arial"/>
        </w:rPr>
        <w:t>Los vehículos deberán estar al corriente en el pago de sus derechos e impuestos.</w:t>
      </w:r>
    </w:p>
    <w:p w:rsidR="00D40A70" w:rsidRDefault="00D56C44" w:rsidP="00B47350">
      <w:pPr>
        <w:pStyle w:val="Prrafodelista"/>
        <w:numPr>
          <w:ilvl w:val="0"/>
          <w:numId w:val="47"/>
        </w:numPr>
        <w:spacing w:after="240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Con el propósito de evitar contrat</w:t>
      </w:r>
      <w:r w:rsidR="00FE52AD">
        <w:rPr>
          <w:rFonts w:ascii="Arial" w:hAnsi="Arial" w:cs="Arial"/>
        </w:rPr>
        <w:t>iempos en las distribuciones, lo</w:t>
      </w:r>
      <w:r>
        <w:rPr>
          <w:rFonts w:ascii="Arial" w:hAnsi="Arial" w:cs="Arial"/>
        </w:rPr>
        <w:t xml:space="preserve">s </w:t>
      </w:r>
      <w:r w:rsidR="00FE52AD">
        <w:rPr>
          <w:rFonts w:ascii="Arial" w:hAnsi="Arial" w:cs="Arial"/>
        </w:rPr>
        <w:t>vehículos</w:t>
      </w:r>
      <w:r>
        <w:rPr>
          <w:rFonts w:ascii="Arial" w:hAnsi="Arial" w:cs="Arial"/>
        </w:rPr>
        <w:t xml:space="preserve"> objeto del arrendamiento deberán contar c</w:t>
      </w:r>
      <w:r w:rsidR="008805B2">
        <w:rPr>
          <w:rFonts w:ascii="Arial" w:hAnsi="Arial" w:cs="Arial"/>
        </w:rPr>
        <w:t>on sistemas de prepago en peajes y combustibles.</w:t>
      </w:r>
      <w:r w:rsidR="0079736D">
        <w:rPr>
          <w:rFonts w:ascii="Arial" w:hAnsi="Arial" w:cs="Arial"/>
        </w:rPr>
        <w:t xml:space="preserve"> El costo de estos sistemas deberá ser cubierto por </w:t>
      </w:r>
      <w:r w:rsidR="00FE52AD">
        <w:rPr>
          <w:rFonts w:ascii="Arial" w:hAnsi="Arial" w:cs="Arial"/>
        </w:rPr>
        <w:t>el proveedor</w:t>
      </w:r>
      <w:r w:rsidR="0079736D">
        <w:rPr>
          <w:rFonts w:ascii="Arial" w:hAnsi="Arial" w:cs="Arial"/>
        </w:rPr>
        <w:t>, durante la vigencia del contrato.</w:t>
      </w:r>
    </w:p>
    <w:p w:rsidR="00121509" w:rsidRDefault="00121509" w:rsidP="00B47350">
      <w:pPr>
        <w:pStyle w:val="Prrafodelista"/>
        <w:numPr>
          <w:ilvl w:val="0"/>
          <w:numId w:val="47"/>
        </w:numPr>
        <w:spacing w:after="24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El l</w:t>
      </w:r>
      <w:r w:rsidRPr="00121509">
        <w:rPr>
          <w:rFonts w:ascii="Arial" w:hAnsi="Arial" w:cs="Arial"/>
        </w:rPr>
        <w:t>ug</w:t>
      </w:r>
      <w:r>
        <w:rPr>
          <w:rFonts w:ascii="Arial" w:hAnsi="Arial" w:cs="Arial"/>
        </w:rPr>
        <w:t>ar para el resguardo de los vehículos</w:t>
      </w:r>
      <w:r w:rsidRPr="001215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deberá situarse </w:t>
      </w:r>
      <w:r w:rsidRPr="00121509">
        <w:rPr>
          <w:rFonts w:ascii="Arial" w:hAnsi="Arial" w:cs="Arial"/>
        </w:rPr>
        <w:t>en un radio no mayor a 50 kilómetros respeto</w:t>
      </w:r>
      <w:r>
        <w:rPr>
          <w:rFonts w:ascii="Arial" w:hAnsi="Arial" w:cs="Arial"/>
        </w:rPr>
        <w:t xml:space="preserve"> a las instalaciones de “</w:t>
      </w:r>
      <w:proofErr w:type="spellStart"/>
      <w:r>
        <w:rPr>
          <w:rFonts w:ascii="Arial" w:hAnsi="Arial" w:cs="Arial"/>
        </w:rPr>
        <w:t>IEPSA</w:t>
      </w:r>
      <w:proofErr w:type="spellEnd"/>
      <w:r>
        <w:rPr>
          <w:rFonts w:ascii="Arial" w:hAnsi="Arial" w:cs="Arial"/>
        </w:rPr>
        <w:t>”</w:t>
      </w:r>
      <w:r w:rsidR="007426B4">
        <w:rPr>
          <w:rFonts w:ascii="Arial" w:hAnsi="Arial" w:cs="Arial"/>
        </w:rPr>
        <w:t>; con el propósito de mantener la integridad de la carga que deba permanecer en los vehículos</w:t>
      </w:r>
      <w:r w:rsidR="00344096">
        <w:rPr>
          <w:rFonts w:ascii="Arial" w:hAnsi="Arial" w:cs="Arial"/>
        </w:rPr>
        <w:t xml:space="preserve"> hasta antes de su transporte</w:t>
      </w:r>
      <w:r w:rsidR="007426B4">
        <w:rPr>
          <w:rFonts w:ascii="Arial" w:hAnsi="Arial" w:cs="Arial"/>
        </w:rPr>
        <w:t>, este lugar contará al menos con 500 metros cuadrados de  superficie techada</w:t>
      </w:r>
      <w:r>
        <w:rPr>
          <w:rFonts w:ascii="Arial" w:hAnsi="Arial" w:cs="Arial"/>
        </w:rPr>
        <w:t>.</w:t>
      </w:r>
    </w:p>
    <w:p w:rsidR="00B47350" w:rsidRDefault="00B47350" w:rsidP="00556249">
      <w:pPr>
        <w:spacing w:after="960"/>
        <w:ind w:left="425"/>
        <w:jc w:val="both"/>
        <w:rPr>
          <w:rFonts w:ascii="Arial" w:hAnsi="Arial" w:cs="Arial"/>
          <w:b/>
        </w:rPr>
      </w:pPr>
    </w:p>
    <w:p w:rsidR="007C704D" w:rsidRPr="007C704D" w:rsidRDefault="007C704D" w:rsidP="00556249">
      <w:pPr>
        <w:spacing w:after="960"/>
        <w:ind w:left="425"/>
        <w:jc w:val="both"/>
        <w:rPr>
          <w:rFonts w:ascii="Arial" w:hAnsi="Arial" w:cs="Arial"/>
          <w:b/>
        </w:rPr>
      </w:pPr>
      <w:r w:rsidRPr="007C704D">
        <w:rPr>
          <w:rFonts w:ascii="Arial" w:hAnsi="Arial" w:cs="Arial"/>
          <w:b/>
        </w:rPr>
        <w:t xml:space="preserve">A T E N T A M E N T E </w:t>
      </w:r>
    </w:p>
    <w:p w:rsidR="007C704D" w:rsidRPr="007C704D" w:rsidRDefault="007C704D" w:rsidP="00003BB8">
      <w:pPr>
        <w:ind w:left="426"/>
        <w:jc w:val="both"/>
        <w:rPr>
          <w:rFonts w:ascii="Arial" w:hAnsi="Arial" w:cs="Arial"/>
        </w:rPr>
      </w:pPr>
      <w:r w:rsidRPr="007C704D">
        <w:rPr>
          <w:rFonts w:ascii="Arial" w:hAnsi="Arial" w:cs="Arial"/>
        </w:rPr>
        <w:t xml:space="preserve">NOMBRE Y FIRMA </w:t>
      </w:r>
    </w:p>
    <w:p w:rsidR="00556249" w:rsidRDefault="007C704D" w:rsidP="00556249">
      <w:pPr>
        <w:ind w:left="425"/>
        <w:jc w:val="both"/>
        <w:rPr>
          <w:rFonts w:ascii="Arial" w:hAnsi="Arial" w:cs="Arial"/>
        </w:rPr>
      </w:pPr>
      <w:r w:rsidRPr="007C704D">
        <w:rPr>
          <w:rFonts w:ascii="Arial" w:hAnsi="Arial" w:cs="Arial"/>
        </w:rPr>
        <w:t>(Representante Legal)</w:t>
      </w:r>
    </w:p>
    <w:p w:rsidR="00B47350" w:rsidRDefault="00B47350" w:rsidP="00556249">
      <w:pPr>
        <w:ind w:left="425"/>
        <w:jc w:val="both"/>
        <w:rPr>
          <w:rFonts w:ascii="Arial" w:hAnsi="Arial" w:cs="Arial"/>
        </w:rPr>
      </w:pPr>
    </w:p>
    <w:p w:rsidR="00B47350" w:rsidRDefault="00B47350" w:rsidP="00556249">
      <w:pPr>
        <w:ind w:left="425"/>
        <w:jc w:val="both"/>
        <w:rPr>
          <w:rFonts w:ascii="Arial" w:hAnsi="Arial" w:cs="Arial"/>
        </w:rPr>
      </w:pPr>
    </w:p>
    <w:p w:rsidR="007C704D" w:rsidRDefault="007C704D" w:rsidP="00556249">
      <w:pPr>
        <w:spacing w:after="3720"/>
        <w:ind w:left="426"/>
        <w:jc w:val="both"/>
        <w:rPr>
          <w:rFonts w:ascii="Arial" w:hAnsi="Arial" w:cs="Arial"/>
        </w:rPr>
      </w:pPr>
      <w:r w:rsidRPr="007C704D">
        <w:rPr>
          <w:rFonts w:ascii="Arial" w:hAnsi="Arial" w:cs="Arial"/>
          <w:b/>
        </w:rPr>
        <w:t>NOTA:</w:t>
      </w:r>
      <w:r w:rsidRPr="007C704D">
        <w:rPr>
          <w:rFonts w:ascii="Arial" w:hAnsi="Arial" w:cs="Arial"/>
        </w:rPr>
        <w:t xml:space="preserve"> ESTE ESCRITO DEBERÁ SER ELABORADO EN PAPEL </w:t>
      </w:r>
      <w:r w:rsidR="00B47350" w:rsidRPr="007C704D">
        <w:rPr>
          <w:rFonts w:ascii="Arial" w:hAnsi="Arial" w:cs="Arial"/>
        </w:rPr>
        <w:t>MEMBRETADO</w:t>
      </w:r>
      <w:r w:rsidRPr="007C704D">
        <w:rPr>
          <w:rFonts w:ascii="Arial" w:hAnsi="Arial" w:cs="Arial"/>
        </w:rPr>
        <w:t xml:space="preserve"> DE LA EMPRESA Y FIRMADO POR EL REPRESENTANTE LEGAL.</w:t>
      </w:r>
    </w:p>
    <w:sectPr w:rsidR="007C704D" w:rsidSect="00B47350">
      <w:footerReference w:type="default" r:id="rId8"/>
      <w:footerReference w:type="first" r:id="rId9"/>
      <w:footnotePr>
        <w:pos w:val="sectEnd"/>
      </w:footnotePr>
      <w:endnotePr>
        <w:numFmt w:val="decimal"/>
        <w:numStart w:val="0"/>
      </w:endnotePr>
      <w:pgSz w:w="12242" w:h="15842" w:code="1"/>
      <w:pgMar w:top="1021" w:right="1134" w:bottom="794" w:left="1247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8BB" w:rsidRDefault="00BD78BB">
      <w:r>
        <w:separator/>
      </w:r>
    </w:p>
  </w:endnote>
  <w:endnote w:type="continuationSeparator" w:id="0">
    <w:p w:rsidR="00BD78BB" w:rsidRDefault="00BD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350" w:rsidRPr="00B47350" w:rsidRDefault="00B47350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sz w:val="18"/>
        <w:szCs w:val="18"/>
      </w:rPr>
    </w:pPr>
    <w:r w:rsidRPr="00B47350">
      <w:rPr>
        <w:color w:val="548DD4" w:themeColor="text2" w:themeTint="99"/>
        <w:spacing w:val="60"/>
        <w:sz w:val="18"/>
        <w:szCs w:val="18"/>
        <w:lang w:val="es-ES"/>
      </w:rPr>
      <w:t>Página</w:t>
    </w:r>
    <w:r w:rsidRPr="00B47350">
      <w:rPr>
        <w:color w:val="548DD4" w:themeColor="text2" w:themeTint="99"/>
        <w:sz w:val="18"/>
        <w:szCs w:val="18"/>
        <w:lang w:val="es-ES"/>
      </w:rPr>
      <w:t xml:space="preserve"> </w:t>
    </w:r>
    <w:r w:rsidRPr="00B47350">
      <w:rPr>
        <w:color w:val="17365D" w:themeColor="text2" w:themeShade="BF"/>
        <w:sz w:val="18"/>
        <w:szCs w:val="18"/>
      </w:rPr>
      <w:fldChar w:fldCharType="begin"/>
    </w:r>
    <w:r w:rsidRPr="00B47350">
      <w:rPr>
        <w:color w:val="17365D" w:themeColor="text2" w:themeShade="BF"/>
        <w:sz w:val="18"/>
        <w:szCs w:val="18"/>
      </w:rPr>
      <w:instrText>PAGE   \* MERGEFORMAT</w:instrText>
    </w:r>
    <w:r w:rsidRPr="00B47350">
      <w:rPr>
        <w:color w:val="17365D" w:themeColor="text2" w:themeShade="BF"/>
        <w:sz w:val="18"/>
        <w:szCs w:val="18"/>
      </w:rPr>
      <w:fldChar w:fldCharType="separate"/>
    </w:r>
    <w:r w:rsidR="0094668E" w:rsidRPr="0094668E">
      <w:rPr>
        <w:noProof/>
        <w:color w:val="17365D" w:themeColor="text2" w:themeShade="BF"/>
        <w:sz w:val="18"/>
        <w:szCs w:val="18"/>
        <w:lang w:val="es-ES"/>
      </w:rPr>
      <w:t>2</w:t>
    </w:r>
    <w:r w:rsidRPr="00B47350">
      <w:rPr>
        <w:color w:val="17365D" w:themeColor="text2" w:themeShade="BF"/>
        <w:sz w:val="18"/>
        <w:szCs w:val="18"/>
      </w:rPr>
      <w:fldChar w:fldCharType="end"/>
    </w:r>
    <w:r w:rsidRPr="00B47350">
      <w:rPr>
        <w:color w:val="17365D" w:themeColor="text2" w:themeShade="BF"/>
        <w:sz w:val="18"/>
        <w:szCs w:val="18"/>
        <w:lang w:val="es-ES"/>
      </w:rPr>
      <w:t xml:space="preserve"> | </w:t>
    </w:r>
    <w:r w:rsidRPr="00B47350">
      <w:rPr>
        <w:color w:val="17365D" w:themeColor="text2" w:themeShade="BF"/>
        <w:sz w:val="18"/>
        <w:szCs w:val="18"/>
      </w:rPr>
      <w:fldChar w:fldCharType="begin"/>
    </w:r>
    <w:r w:rsidRPr="00B47350">
      <w:rPr>
        <w:color w:val="17365D" w:themeColor="text2" w:themeShade="BF"/>
        <w:sz w:val="18"/>
        <w:szCs w:val="18"/>
      </w:rPr>
      <w:instrText>NUMPAGES  \* Arabic  \* MERGEFORMAT</w:instrText>
    </w:r>
    <w:r w:rsidRPr="00B47350">
      <w:rPr>
        <w:color w:val="17365D" w:themeColor="text2" w:themeShade="BF"/>
        <w:sz w:val="18"/>
        <w:szCs w:val="18"/>
      </w:rPr>
      <w:fldChar w:fldCharType="separate"/>
    </w:r>
    <w:r w:rsidR="0094668E" w:rsidRPr="0094668E">
      <w:rPr>
        <w:noProof/>
        <w:color w:val="17365D" w:themeColor="text2" w:themeShade="BF"/>
        <w:sz w:val="18"/>
        <w:szCs w:val="18"/>
        <w:lang w:val="es-ES"/>
      </w:rPr>
      <w:t>2</w:t>
    </w:r>
    <w:r w:rsidRPr="00B47350">
      <w:rPr>
        <w:color w:val="17365D" w:themeColor="text2" w:themeShade="BF"/>
        <w:sz w:val="18"/>
        <w:szCs w:val="18"/>
      </w:rPr>
      <w:fldChar w:fldCharType="end"/>
    </w:r>
  </w:p>
  <w:p w:rsidR="008C1349" w:rsidRDefault="008C1349" w:rsidP="00DA1AA3">
    <w:pPr>
      <w:pStyle w:val="Piedepgin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350" w:rsidRPr="00B47350" w:rsidRDefault="00B47350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sz w:val="18"/>
        <w:szCs w:val="18"/>
      </w:rPr>
    </w:pPr>
    <w:r w:rsidRPr="00B47350">
      <w:rPr>
        <w:color w:val="548DD4" w:themeColor="text2" w:themeTint="99"/>
        <w:spacing w:val="60"/>
        <w:sz w:val="18"/>
        <w:szCs w:val="18"/>
        <w:lang w:val="es-ES"/>
      </w:rPr>
      <w:t>Página</w:t>
    </w:r>
    <w:r w:rsidRPr="00B47350">
      <w:rPr>
        <w:color w:val="548DD4" w:themeColor="text2" w:themeTint="99"/>
        <w:sz w:val="18"/>
        <w:szCs w:val="18"/>
        <w:lang w:val="es-ES"/>
      </w:rPr>
      <w:t xml:space="preserve"> </w:t>
    </w:r>
    <w:r w:rsidRPr="00B47350">
      <w:rPr>
        <w:color w:val="17365D" w:themeColor="text2" w:themeShade="BF"/>
        <w:sz w:val="18"/>
        <w:szCs w:val="18"/>
      </w:rPr>
      <w:fldChar w:fldCharType="begin"/>
    </w:r>
    <w:r w:rsidRPr="00B47350">
      <w:rPr>
        <w:color w:val="17365D" w:themeColor="text2" w:themeShade="BF"/>
        <w:sz w:val="18"/>
        <w:szCs w:val="18"/>
      </w:rPr>
      <w:instrText>PAGE   \* MERGEFORMAT</w:instrText>
    </w:r>
    <w:r w:rsidRPr="00B47350">
      <w:rPr>
        <w:color w:val="17365D" w:themeColor="text2" w:themeShade="BF"/>
        <w:sz w:val="18"/>
        <w:szCs w:val="18"/>
      </w:rPr>
      <w:fldChar w:fldCharType="separate"/>
    </w:r>
    <w:r w:rsidR="0094668E" w:rsidRPr="0094668E">
      <w:rPr>
        <w:noProof/>
        <w:color w:val="17365D" w:themeColor="text2" w:themeShade="BF"/>
        <w:sz w:val="18"/>
        <w:szCs w:val="18"/>
        <w:lang w:val="es-ES"/>
      </w:rPr>
      <w:t>1</w:t>
    </w:r>
    <w:r w:rsidRPr="00B47350">
      <w:rPr>
        <w:color w:val="17365D" w:themeColor="text2" w:themeShade="BF"/>
        <w:sz w:val="18"/>
        <w:szCs w:val="18"/>
      </w:rPr>
      <w:fldChar w:fldCharType="end"/>
    </w:r>
    <w:r w:rsidRPr="00B47350">
      <w:rPr>
        <w:color w:val="17365D" w:themeColor="text2" w:themeShade="BF"/>
        <w:sz w:val="18"/>
        <w:szCs w:val="18"/>
        <w:lang w:val="es-ES"/>
      </w:rPr>
      <w:t xml:space="preserve"> | </w:t>
    </w:r>
    <w:r w:rsidRPr="00B47350">
      <w:rPr>
        <w:color w:val="17365D" w:themeColor="text2" w:themeShade="BF"/>
        <w:sz w:val="18"/>
        <w:szCs w:val="18"/>
      </w:rPr>
      <w:fldChar w:fldCharType="begin"/>
    </w:r>
    <w:r w:rsidRPr="00B47350">
      <w:rPr>
        <w:color w:val="17365D" w:themeColor="text2" w:themeShade="BF"/>
        <w:sz w:val="18"/>
        <w:szCs w:val="18"/>
      </w:rPr>
      <w:instrText>NUMPAGES  \* Arabic  \* MERGEFORMAT</w:instrText>
    </w:r>
    <w:r w:rsidRPr="00B47350">
      <w:rPr>
        <w:color w:val="17365D" w:themeColor="text2" w:themeShade="BF"/>
        <w:sz w:val="18"/>
        <w:szCs w:val="18"/>
      </w:rPr>
      <w:fldChar w:fldCharType="separate"/>
    </w:r>
    <w:r w:rsidR="0094668E" w:rsidRPr="0094668E">
      <w:rPr>
        <w:noProof/>
        <w:color w:val="17365D" w:themeColor="text2" w:themeShade="BF"/>
        <w:sz w:val="18"/>
        <w:szCs w:val="18"/>
        <w:lang w:val="es-ES"/>
      </w:rPr>
      <w:t>2</w:t>
    </w:r>
    <w:r w:rsidRPr="00B47350">
      <w:rPr>
        <w:color w:val="17365D" w:themeColor="text2" w:themeShade="BF"/>
        <w:sz w:val="18"/>
        <w:szCs w:val="18"/>
      </w:rPr>
      <w:fldChar w:fldCharType="end"/>
    </w:r>
  </w:p>
  <w:p w:rsidR="00B47350" w:rsidRDefault="00B4735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8BB" w:rsidRDefault="00BD78BB">
      <w:r>
        <w:separator/>
      </w:r>
    </w:p>
  </w:footnote>
  <w:footnote w:type="continuationSeparator" w:id="0">
    <w:p w:rsidR="00BD78BB" w:rsidRDefault="00BD7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5C22A1A"/>
    <w:lvl w:ilvl="0">
      <w:numFmt w:val="decimal"/>
      <w:lvlText w:val="*"/>
      <w:lvlJc w:val="left"/>
    </w:lvl>
  </w:abstractNum>
  <w:abstractNum w:abstractNumId="1" w15:restartNumberingAfterBreak="0">
    <w:nsid w:val="066B794E"/>
    <w:multiLevelType w:val="hybridMultilevel"/>
    <w:tmpl w:val="F0FA618E"/>
    <w:lvl w:ilvl="0" w:tplc="080A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8B838E6"/>
    <w:multiLevelType w:val="hybridMultilevel"/>
    <w:tmpl w:val="24D6996A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16847"/>
    <w:multiLevelType w:val="hybridMultilevel"/>
    <w:tmpl w:val="E2E888EC"/>
    <w:lvl w:ilvl="0" w:tplc="080A000B">
      <w:start w:val="1"/>
      <w:numFmt w:val="bullet"/>
      <w:lvlText w:val=""/>
      <w:lvlJc w:val="left"/>
      <w:pPr>
        <w:ind w:left="262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4383D"/>
    <w:multiLevelType w:val="hybridMultilevel"/>
    <w:tmpl w:val="3788DD1E"/>
    <w:lvl w:ilvl="0" w:tplc="080A0017">
      <w:start w:val="1"/>
      <w:numFmt w:val="lowerLetter"/>
      <w:lvlText w:val="%1)"/>
      <w:lvlJc w:val="left"/>
      <w:pPr>
        <w:ind w:left="18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85" w:hanging="360"/>
      </w:pPr>
    </w:lvl>
    <w:lvl w:ilvl="2" w:tplc="080A001B" w:tentative="1">
      <w:start w:val="1"/>
      <w:numFmt w:val="lowerRoman"/>
      <w:lvlText w:val="%3."/>
      <w:lvlJc w:val="right"/>
      <w:pPr>
        <w:ind w:left="3305" w:hanging="180"/>
      </w:pPr>
    </w:lvl>
    <w:lvl w:ilvl="3" w:tplc="080A000F" w:tentative="1">
      <w:start w:val="1"/>
      <w:numFmt w:val="decimal"/>
      <w:lvlText w:val="%4."/>
      <w:lvlJc w:val="left"/>
      <w:pPr>
        <w:ind w:left="4025" w:hanging="360"/>
      </w:pPr>
    </w:lvl>
    <w:lvl w:ilvl="4" w:tplc="080A0019" w:tentative="1">
      <w:start w:val="1"/>
      <w:numFmt w:val="lowerLetter"/>
      <w:lvlText w:val="%5."/>
      <w:lvlJc w:val="left"/>
      <w:pPr>
        <w:ind w:left="4745" w:hanging="360"/>
      </w:pPr>
    </w:lvl>
    <w:lvl w:ilvl="5" w:tplc="080A001B" w:tentative="1">
      <w:start w:val="1"/>
      <w:numFmt w:val="lowerRoman"/>
      <w:lvlText w:val="%6."/>
      <w:lvlJc w:val="right"/>
      <w:pPr>
        <w:ind w:left="5465" w:hanging="180"/>
      </w:pPr>
    </w:lvl>
    <w:lvl w:ilvl="6" w:tplc="080A000F" w:tentative="1">
      <w:start w:val="1"/>
      <w:numFmt w:val="decimal"/>
      <w:lvlText w:val="%7."/>
      <w:lvlJc w:val="left"/>
      <w:pPr>
        <w:ind w:left="6185" w:hanging="360"/>
      </w:pPr>
    </w:lvl>
    <w:lvl w:ilvl="7" w:tplc="080A0019" w:tentative="1">
      <w:start w:val="1"/>
      <w:numFmt w:val="lowerLetter"/>
      <w:lvlText w:val="%8."/>
      <w:lvlJc w:val="left"/>
      <w:pPr>
        <w:ind w:left="6905" w:hanging="360"/>
      </w:pPr>
    </w:lvl>
    <w:lvl w:ilvl="8" w:tplc="080A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5" w15:restartNumberingAfterBreak="0">
    <w:nsid w:val="0B114578"/>
    <w:multiLevelType w:val="hybridMultilevel"/>
    <w:tmpl w:val="72A0EB56"/>
    <w:lvl w:ilvl="0" w:tplc="1CD6A278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1CA2070"/>
    <w:multiLevelType w:val="hybridMultilevel"/>
    <w:tmpl w:val="AB684FE6"/>
    <w:lvl w:ilvl="0" w:tplc="5C940770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40" w:hanging="360"/>
      </w:pPr>
    </w:lvl>
    <w:lvl w:ilvl="2" w:tplc="080A001B" w:tentative="1">
      <w:start w:val="1"/>
      <w:numFmt w:val="lowerRoman"/>
      <w:lvlText w:val="%3."/>
      <w:lvlJc w:val="right"/>
      <w:pPr>
        <w:ind w:left="3360" w:hanging="180"/>
      </w:pPr>
    </w:lvl>
    <w:lvl w:ilvl="3" w:tplc="080A000F" w:tentative="1">
      <w:start w:val="1"/>
      <w:numFmt w:val="decimal"/>
      <w:lvlText w:val="%4."/>
      <w:lvlJc w:val="left"/>
      <w:pPr>
        <w:ind w:left="4080" w:hanging="360"/>
      </w:pPr>
    </w:lvl>
    <w:lvl w:ilvl="4" w:tplc="080A0019" w:tentative="1">
      <w:start w:val="1"/>
      <w:numFmt w:val="lowerLetter"/>
      <w:lvlText w:val="%5."/>
      <w:lvlJc w:val="left"/>
      <w:pPr>
        <w:ind w:left="4800" w:hanging="360"/>
      </w:pPr>
    </w:lvl>
    <w:lvl w:ilvl="5" w:tplc="080A001B" w:tentative="1">
      <w:start w:val="1"/>
      <w:numFmt w:val="lowerRoman"/>
      <w:lvlText w:val="%6."/>
      <w:lvlJc w:val="right"/>
      <w:pPr>
        <w:ind w:left="5520" w:hanging="180"/>
      </w:pPr>
    </w:lvl>
    <w:lvl w:ilvl="6" w:tplc="080A000F" w:tentative="1">
      <w:start w:val="1"/>
      <w:numFmt w:val="decimal"/>
      <w:lvlText w:val="%7."/>
      <w:lvlJc w:val="left"/>
      <w:pPr>
        <w:ind w:left="6240" w:hanging="360"/>
      </w:pPr>
    </w:lvl>
    <w:lvl w:ilvl="7" w:tplc="080A0019" w:tentative="1">
      <w:start w:val="1"/>
      <w:numFmt w:val="lowerLetter"/>
      <w:lvlText w:val="%8."/>
      <w:lvlJc w:val="left"/>
      <w:pPr>
        <w:ind w:left="6960" w:hanging="360"/>
      </w:pPr>
    </w:lvl>
    <w:lvl w:ilvl="8" w:tplc="080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133103BA"/>
    <w:multiLevelType w:val="hybridMultilevel"/>
    <w:tmpl w:val="E0325D96"/>
    <w:lvl w:ilvl="0" w:tplc="6DE4571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47737"/>
    <w:multiLevelType w:val="multilevel"/>
    <w:tmpl w:val="B3F4391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161D174E"/>
    <w:multiLevelType w:val="hybridMultilevel"/>
    <w:tmpl w:val="64EC28B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B13E1D"/>
    <w:multiLevelType w:val="hybridMultilevel"/>
    <w:tmpl w:val="60309E8A"/>
    <w:lvl w:ilvl="0" w:tplc="4150ED32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2640" w:hanging="360"/>
      </w:pPr>
    </w:lvl>
    <w:lvl w:ilvl="2" w:tplc="080A001B" w:tentative="1">
      <w:start w:val="1"/>
      <w:numFmt w:val="lowerRoman"/>
      <w:lvlText w:val="%3."/>
      <w:lvlJc w:val="right"/>
      <w:pPr>
        <w:ind w:left="3360" w:hanging="180"/>
      </w:pPr>
    </w:lvl>
    <w:lvl w:ilvl="3" w:tplc="080A000F" w:tentative="1">
      <w:start w:val="1"/>
      <w:numFmt w:val="decimal"/>
      <w:lvlText w:val="%4."/>
      <w:lvlJc w:val="left"/>
      <w:pPr>
        <w:ind w:left="4080" w:hanging="360"/>
      </w:pPr>
    </w:lvl>
    <w:lvl w:ilvl="4" w:tplc="080A0019" w:tentative="1">
      <w:start w:val="1"/>
      <w:numFmt w:val="lowerLetter"/>
      <w:lvlText w:val="%5."/>
      <w:lvlJc w:val="left"/>
      <w:pPr>
        <w:ind w:left="4800" w:hanging="360"/>
      </w:pPr>
    </w:lvl>
    <w:lvl w:ilvl="5" w:tplc="080A001B" w:tentative="1">
      <w:start w:val="1"/>
      <w:numFmt w:val="lowerRoman"/>
      <w:lvlText w:val="%6."/>
      <w:lvlJc w:val="right"/>
      <w:pPr>
        <w:ind w:left="5520" w:hanging="180"/>
      </w:pPr>
    </w:lvl>
    <w:lvl w:ilvl="6" w:tplc="080A000F" w:tentative="1">
      <w:start w:val="1"/>
      <w:numFmt w:val="decimal"/>
      <w:lvlText w:val="%7."/>
      <w:lvlJc w:val="left"/>
      <w:pPr>
        <w:ind w:left="6240" w:hanging="360"/>
      </w:pPr>
    </w:lvl>
    <w:lvl w:ilvl="7" w:tplc="080A0019" w:tentative="1">
      <w:start w:val="1"/>
      <w:numFmt w:val="lowerLetter"/>
      <w:lvlText w:val="%8."/>
      <w:lvlJc w:val="left"/>
      <w:pPr>
        <w:ind w:left="6960" w:hanging="360"/>
      </w:pPr>
    </w:lvl>
    <w:lvl w:ilvl="8" w:tplc="080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1D4050D8"/>
    <w:multiLevelType w:val="hybridMultilevel"/>
    <w:tmpl w:val="61C8C050"/>
    <w:lvl w:ilvl="0" w:tplc="080A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12" w15:restartNumberingAfterBreak="0">
    <w:nsid w:val="1EF7249D"/>
    <w:multiLevelType w:val="hybridMultilevel"/>
    <w:tmpl w:val="0A72211C"/>
    <w:lvl w:ilvl="0" w:tplc="56BE4E3E">
      <w:start w:val="1"/>
      <w:numFmt w:val="lowerLetter"/>
      <w:lvlText w:val="%1)"/>
      <w:lvlJc w:val="left"/>
      <w:pPr>
        <w:ind w:left="4083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4803" w:hanging="360"/>
      </w:pPr>
    </w:lvl>
    <w:lvl w:ilvl="2" w:tplc="080A001B" w:tentative="1">
      <w:start w:val="1"/>
      <w:numFmt w:val="lowerRoman"/>
      <w:lvlText w:val="%3."/>
      <w:lvlJc w:val="right"/>
      <w:pPr>
        <w:ind w:left="5523" w:hanging="180"/>
      </w:pPr>
    </w:lvl>
    <w:lvl w:ilvl="3" w:tplc="080A000F" w:tentative="1">
      <w:start w:val="1"/>
      <w:numFmt w:val="decimal"/>
      <w:lvlText w:val="%4."/>
      <w:lvlJc w:val="left"/>
      <w:pPr>
        <w:ind w:left="6243" w:hanging="360"/>
      </w:pPr>
    </w:lvl>
    <w:lvl w:ilvl="4" w:tplc="080A0019" w:tentative="1">
      <w:start w:val="1"/>
      <w:numFmt w:val="lowerLetter"/>
      <w:lvlText w:val="%5."/>
      <w:lvlJc w:val="left"/>
      <w:pPr>
        <w:ind w:left="6963" w:hanging="360"/>
      </w:pPr>
    </w:lvl>
    <w:lvl w:ilvl="5" w:tplc="080A001B" w:tentative="1">
      <w:start w:val="1"/>
      <w:numFmt w:val="lowerRoman"/>
      <w:lvlText w:val="%6."/>
      <w:lvlJc w:val="right"/>
      <w:pPr>
        <w:ind w:left="7683" w:hanging="180"/>
      </w:pPr>
    </w:lvl>
    <w:lvl w:ilvl="6" w:tplc="080A000F" w:tentative="1">
      <w:start w:val="1"/>
      <w:numFmt w:val="decimal"/>
      <w:lvlText w:val="%7."/>
      <w:lvlJc w:val="left"/>
      <w:pPr>
        <w:ind w:left="8403" w:hanging="360"/>
      </w:pPr>
    </w:lvl>
    <w:lvl w:ilvl="7" w:tplc="080A0019" w:tentative="1">
      <w:start w:val="1"/>
      <w:numFmt w:val="lowerLetter"/>
      <w:lvlText w:val="%8."/>
      <w:lvlJc w:val="left"/>
      <w:pPr>
        <w:ind w:left="9123" w:hanging="360"/>
      </w:pPr>
    </w:lvl>
    <w:lvl w:ilvl="8" w:tplc="080A001B" w:tentative="1">
      <w:start w:val="1"/>
      <w:numFmt w:val="lowerRoman"/>
      <w:lvlText w:val="%9."/>
      <w:lvlJc w:val="right"/>
      <w:pPr>
        <w:ind w:left="9843" w:hanging="180"/>
      </w:pPr>
    </w:lvl>
  </w:abstractNum>
  <w:abstractNum w:abstractNumId="13" w15:restartNumberingAfterBreak="0">
    <w:nsid w:val="2358284C"/>
    <w:multiLevelType w:val="hybridMultilevel"/>
    <w:tmpl w:val="4C944E5E"/>
    <w:lvl w:ilvl="0" w:tplc="080A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25851364"/>
    <w:multiLevelType w:val="hybridMultilevel"/>
    <w:tmpl w:val="7BF03828"/>
    <w:lvl w:ilvl="0" w:tplc="D8887B2A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3960" w:hanging="360"/>
      </w:pPr>
    </w:lvl>
    <w:lvl w:ilvl="2" w:tplc="080A001B" w:tentative="1">
      <w:start w:val="1"/>
      <w:numFmt w:val="lowerRoman"/>
      <w:lvlText w:val="%3."/>
      <w:lvlJc w:val="right"/>
      <w:pPr>
        <w:ind w:left="4680" w:hanging="180"/>
      </w:pPr>
    </w:lvl>
    <w:lvl w:ilvl="3" w:tplc="080A000F" w:tentative="1">
      <w:start w:val="1"/>
      <w:numFmt w:val="decimal"/>
      <w:lvlText w:val="%4."/>
      <w:lvlJc w:val="left"/>
      <w:pPr>
        <w:ind w:left="5400" w:hanging="360"/>
      </w:pPr>
    </w:lvl>
    <w:lvl w:ilvl="4" w:tplc="080A0019" w:tentative="1">
      <w:start w:val="1"/>
      <w:numFmt w:val="lowerLetter"/>
      <w:lvlText w:val="%5."/>
      <w:lvlJc w:val="left"/>
      <w:pPr>
        <w:ind w:left="6120" w:hanging="360"/>
      </w:pPr>
    </w:lvl>
    <w:lvl w:ilvl="5" w:tplc="080A001B" w:tentative="1">
      <w:start w:val="1"/>
      <w:numFmt w:val="lowerRoman"/>
      <w:lvlText w:val="%6."/>
      <w:lvlJc w:val="right"/>
      <w:pPr>
        <w:ind w:left="6840" w:hanging="180"/>
      </w:pPr>
    </w:lvl>
    <w:lvl w:ilvl="6" w:tplc="080A000F" w:tentative="1">
      <w:start w:val="1"/>
      <w:numFmt w:val="decimal"/>
      <w:lvlText w:val="%7."/>
      <w:lvlJc w:val="left"/>
      <w:pPr>
        <w:ind w:left="7560" w:hanging="360"/>
      </w:pPr>
    </w:lvl>
    <w:lvl w:ilvl="7" w:tplc="080A0019" w:tentative="1">
      <w:start w:val="1"/>
      <w:numFmt w:val="lowerLetter"/>
      <w:lvlText w:val="%8."/>
      <w:lvlJc w:val="left"/>
      <w:pPr>
        <w:ind w:left="8280" w:hanging="360"/>
      </w:pPr>
    </w:lvl>
    <w:lvl w:ilvl="8" w:tplc="080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2AC867F8"/>
    <w:multiLevelType w:val="hybridMultilevel"/>
    <w:tmpl w:val="A0CAF418"/>
    <w:lvl w:ilvl="0" w:tplc="080A0017">
      <w:start w:val="6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BA466E2"/>
    <w:multiLevelType w:val="hybridMultilevel"/>
    <w:tmpl w:val="6AE08EAE"/>
    <w:lvl w:ilvl="0" w:tplc="4C163EA6">
      <w:start w:val="6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BA87F62"/>
    <w:multiLevelType w:val="hybridMultilevel"/>
    <w:tmpl w:val="339A089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EF36C6"/>
    <w:multiLevelType w:val="hybridMultilevel"/>
    <w:tmpl w:val="A04C015E"/>
    <w:lvl w:ilvl="0" w:tplc="AFE08F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2FFB723D"/>
    <w:multiLevelType w:val="hybridMultilevel"/>
    <w:tmpl w:val="C1EAD0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85AFD"/>
    <w:multiLevelType w:val="multilevel"/>
    <w:tmpl w:val="BBAC58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ED5414"/>
    <w:multiLevelType w:val="hybridMultilevel"/>
    <w:tmpl w:val="7BEC96F4"/>
    <w:lvl w:ilvl="0" w:tplc="080A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7004C24"/>
    <w:multiLevelType w:val="hybridMultilevel"/>
    <w:tmpl w:val="CDE6AE18"/>
    <w:lvl w:ilvl="0" w:tplc="63AC1BEE">
      <w:start w:val="1"/>
      <w:numFmt w:val="upperLetter"/>
      <w:lvlText w:val="%1)"/>
      <w:lvlJc w:val="left"/>
      <w:pPr>
        <w:ind w:left="129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10" w:hanging="360"/>
      </w:pPr>
    </w:lvl>
    <w:lvl w:ilvl="2" w:tplc="080A001B" w:tentative="1">
      <w:start w:val="1"/>
      <w:numFmt w:val="lowerRoman"/>
      <w:lvlText w:val="%3."/>
      <w:lvlJc w:val="right"/>
      <w:pPr>
        <w:ind w:left="2730" w:hanging="180"/>
      </w:pPr>
    </w:lvl>
    <w:lvl w:ilvl="3" w:tplc="080A000F" w:tentative="1">
      <w:start w:val="1"/>
      <w:numFmt w:val="decimal"/>
      <w:lvlText w:val="%4."/>
      <w:lvlJc w:val="left"/>
      <w:pPr>
        <w:ind w:left="3450" w:hanging="360"/>
      </w:pPr>
    </w:lvl>
    <w:lvl w:ilvl="4" w:tplc="080A0019" w:tentative="1">
      <w:start w:val="1"/>
      <w:numFmt w:val="lowerLetter"/>
      <w:lvlText w:val="%5."/>
      <w:lvlJc w:val="left"/>
      <w:pPr>
        <w:ind w:left="4170" w:hanging="360"/>
      </w:pPr>
    </w:lvl>
    <w:lvl w:ilvl="5" w:tplc="080A001B" w:tentative="1">
      <w:start w:val="1"/>
      <w:numFmt w:val="lowerRoman"/>
      <w:lvlText w:val="%6."/>
      <w:lvlJc w:val="right"/>
      <w:pPr>
        <w:ind w:left="4890" w:hanging="180"/>
      </w:pPr>
    </w:lvl>
    <w:lvl w:ilvl="6" w:tplc="080A000F" w:tentative="1">
      <w:start w:val="1"/>
      <w:numFmt w:val="decimal"/>
      <w:lvlText w:val="%7."/>
      <w:lvlJc w:val="left"/>
      <w:pPr>
        <w:ind w:left="5610" w:hanging="360"/>
      </w:pPr>
    </w:lvl>
    <w:lvl w:ilvl="7" w:tplc="080A0019" w:tentative="1">
      <w:start w:val="1"/>
      <w:numFmt w:val="lowerLetter"/>
      <w:lvlText w:val="%8."/>
      <w:lvlJc w:val="left"/>
      <w:pPr>
        <w:ind w:left="6330" w:hanging="360"/>
      </w:pPr>
    </w:lvl>
    <w:lvl w:ilvl="8" w:tplc="080A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3" w15:restartNumberingAfterBreak="0">
    <w:nsid w:val="3AF16991"/>
    <w:multiLevelType w:val="hybridMultilevel"/>
    <w:tmpl w:val="0D3C38D6"/>
    <w:lvl w:ilvl="0" w:tplc="3F84260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B876F71"/>
    <w:multiLevelType w:val="hybridMultilevel"/>
    <w:tmpl w:val="D41E2AE6"/>
    <w:lvl w:ilvl="0" w:tplc="1D34C50C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F1257B2"/>
    <w:multiLevelType w:val="hybridMultilevel"/>
    <w:tmpl w:val="E20EF78E"/>
    <w:lvl w:ilvl="0" w:tplc="6F941D78">
      <w:start w:val="1"/>
      <w:numFmt w:val="lowerLetter"/>
      <w:lvlText w:val="%1)"/>
      <w:lvlJc w:val="left"/>
      <w:pPr>
        <w:ind w:left="2769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3489" w:hanging="360"/>
      </w:pPr>
    </w:lvl>
    <w:lvl w:ilvl="2" w:tplc="080A001B" w:tentative="1">
      <w:start w:val="1"/>
      <w:numFmt w:val="lowerRoman"/>
      <w:lvlText w:val="%3."/>
      <w:lvlJc w:val="right"/>
      <w:pPr>
        <w:ind w:left="4209" w:hanging="180"/>
      </w:pPr>
    </w:lvl>
    <w:lvl w:ilvl="3" w:tplc="080A000F" w:tentative="1">
      <w:start w:val="1"/>
      <w:numFmt w:val="decimal"/>
      <w:lvlText w:val="%4."/>
      <w:lvlJc w:val="left"/>
      <w:pPr>
        <w:ind w:left="4929" w:hanging="360"/>
      </w:pPr>
    </w:lvl>
    <w:lvl w:ilvl="4" w:tplc="080A0019" w:tentative="1">
      <w:start w:val="1"/>
      <w:numFmt w:val="lowerLetter"/>
      <w:lvlText w:val="%5."/>
      <w:lvlJc w:val="left"/>
      <w:pPr>
        <w:ind w:left="5649" w:hanging="360"/>
      </w:pPr>
    </w:lvl>
    <w:lvl w:ilvl="5" w:tplc="080A001B" w:tentative="1">
      <w:start w:val="1"/>
      <w:numFmt w:val="lowerRoman"/>
      <w:lvlText w:val="%6."/>
      <w:lvlJc w:val="right"/>
      <w:pPr>
        <w:ind w:left="6369" w:hanging="180"/>
      </w:pPr>
    </w:lvl>
    <w:lvl w:ilvl="6" w:tplc="080A000F" w:tentative="1">
      <w:start w:val="1"/>
      <w:numFmt w:val="decimal"/>
      <w:lvlText w:val="%7."/>
      <w:lvlJc w:val="left"/>
      <w:pPr>
        <w:ind w:left="7089" w:hanging="360"/>
      </w:pPr>
    </w:lvl>
    <w:lvl w:ilvl="7" w:tplc="080A0019" w:tentative="1">
      <w:start w:val="1"/>
      <w:numFmt w:val="lowerLetter"/>
      <w:lvlText w:val="%8."/>
      <w:lvlJc w:val="left"/>
      <w:pPr>
        <w:ind w:left="7809" w:hanging="360"/>
      </w:pPr>
    </w:lvl>
    <w:lvl w:ilvl="8" w:tplc="080A001B" w:tentative="1">
      <w:start w:val="1"/>
      <w:numFmt w:val="lowerRoman"/>
      <w:lvlText w:val="%9."/>
      <w:lvlJc w:val="right"/>
      <w:pPr>
        <w:ind w:left="8529" w:hanging="180"/>
      </w:pPr>
    </w:lvl>
  </w:abstractNum>
  <w:abstractNum w:abstractNumId="26" w15:restartNumberingAfterBreak="0">
    <w:nsid w:val="43793246"/>
    <w:multiLevelType w:val="hybridMultilevel"/>
    <w:tmpl w:val="A1D4F04A"/>
    <w:lvl w:ilvl="0" w:tplc="55AC099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43CC256F"/>
    <w:multiLevelType w:val="hybridMultilevel"/>
    <w:tmpl w:val="899A505C"/>
    <w:lvl w:ilvl="0" w:tplc="B31A92E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065" w:hanging="360"/>
      </w:pPr>
    </w:lvl>
    <w:lvl w:ilvl="2" w:tplc="080A001B" w:tentative="1">
      <w:start w:val="1"/>
      <w:numFmt w:val="lowerRoman"/>
      <w:lvlText w:val="%3."/>
      <w:lvlJc w:val="right"/>
      <w:pPr>
        <w:ind w:left="3785" w:hanging="180"/>
      </w:pPr>
    </w:lvl>
    <w:lvl w:ilvl="3" w:tplc="080A000F" w:tentative="1">
      <w:start w:val="1"/>
      <w:numFmt w:val="decimal"/>
      <w:lvlText w:val="%4."/>
      <w:lvlJc w:val="left"/>
      <w:pPr>
        <w:ind w:left="4505" w:hanging="360"/>
      </w:pPr>
    </w:lvl>
    <w:lvl w:ilvl="4" w:tplc="080A0019" w:tentative="1">
      <w:start w:val="1"/>
      <w:numFmt w:val="lowerLetter"/>
      <w:lvlText w:val="%5."/>
      <w:lvlJc w:val="left"/>
      <w:pPr>
        <w:ind w:left="5225" w:hanging="360"/>
      </w:pPr>
    </w:lvl>
    <w:lvl w:ilvl="5" w:tplc="080A001B" w:tentative="1">
      <w:start w:val="1"/>
      <w:numFmt w:val="lowerRoman"/>
      <w:lvlText w:val="%6."/>
      <w:lvlJc w:val="right"/>
      <w:pPr>
        <w:ind w:left="5945" w:hanging="180"/>
      </w:pPr>
    </w:lvl>
    <w:lvl w:ilvl="6" w:tplc="080A000F" w:tentative="1">
      <w:start w:val="1"/>
      <w:numFmt w:val="decimal"/>
      <w:lvlText w:val="%7."/>
      <w:lvlJc w:val="left"/>
      <w:pPr>
        <w:ind w:left="6665" w:hanging="360"/>
      </w:pPr>
    </w:lvl>
    <w:lvl w:ilvl="7" w:tplc="080A0019" w:tentative="1">
      <w:start w:val="1"/>
      <w:numFmt w:val="lowerLetter"/>
      <w:lvlText w:val="%8."/>
      <w:lvlJc w:val="left"/>
      <w:pPr>
        <w:ind w:left="7385" w:hanging="360"/>
      </w:pPr>
    </w:lvl>
    <w:lvl w:ilvl="8" w:tplc="080A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8" w15:restartNumberingAfterBreak="0">
    <w:nsid w:val="445525F4"/>
    <w:multiLevelType w:val="hybridMultilevel"/>
    <w:tmpl w:val="37062EE2"/>
    <w:lvl w:ilvl="0" w:tplc="12468184">
      <w:start w:val="1"/>
      <w:numFmt w:val="upperLetter"/>
      <w:lvlText w:val="%1)"/>
      <w:lvlJc w:val="left"/>
      <w:pPr>
        <w:ind w:left="19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40" w:hanging="360"/>
      </w:pPr>
    </w:lvl>
    <w:lvl w:ilvl="2" w:tplc="080A001B" w:tentative="1">
      <w:start w:val="1"/>
      <w:numFmt w:val="lowerRoman"/>
      <w:lvlText w:val="%3."/>
      <w:lvlJc w:val="right"/>
      <w:pPr>
        <w:ind w:left="3360" w:hanging="180"/>
      </w:pPr>
    </w:lvl>
    <w:lvl w:ilvl="3" w:tplc="080A000F" w:tentative="1">
      <w:start w:val="1"/>
      <w:numFmt w:val="decimal"/>
      <w:lvlText w:val="%4."/>
      <w:lvlJc w:val="left"/>
      <w:pPr>
        <w:ind w:left="4080" w:hanging="360"/>
      </w:pPr>
    </w:lvl>
    <w:lvl w:ilvl="4" w:tplc="080A0019" w:tentative="1">
      <w:start w:val="1"/>
      <w:numFmt w:val="lowerLetter"/>
      <w:lvlText w:val="%5."/>
      <w:lvlJc w:val="left"/>
      <w:pPr>
        <w:ind w:left="4800" w:hanging="360"/>
      </w:pPr>
    </w:lvl>
    <w:lvl w:ilvl="5" w:tplc="080A001B" w:tentative="1">
      <w:start w:val="1"/>
      <w:numFmt w:val="lowerRoman"/>
      <w:lvlText w:val="%6."/>
      <w:lvlJc w:val="right"/>
      <w:pPr>
        <w:ind w:left="5520" w:hanging="180"/>
      </w:pPr>
    </w:lvl>
    <w:lvl w:ilvl="6" w:tplc="080A000F" w:tentative="1">
      <w:start w:val="1"/>
      <w:numFmt w:val="decimal"/>
      <w:lvlText w:val="%7."/>
      <w:lvlJc w:val="left"/>
      <w:pPr>
        <w:ind w:left="6240" w:hanging="360"/>
      </w:pPr>
    </w:lvl>
    <w:lvl w:ilvl="7" w:tplc="080A0019" w:tentative="1">
      <w:start w:val="1"/>
      <w:numFmt w:val="lowerLetter"/>
      <w:lvlText w:val="%8."/>
      <w:lvlJc w:val="left"/>
      <w:pPr>
        <w:ind w:left="6960" w:hanging="360"/>
      </w:pPr>
    </w:lvl>
    <w:lvl w:ilvl="8" w:tplc="080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9" w15:restartNumberingAfterBreak="0">
    <w:nsid w:val="450C2907"/>
    <w:multiLevelType w:val="hybridMultilevel"/>
    <w:tmpl w:val="361AE78C"/>
    <w:lvl w:ilvl="0" w:tplc="08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4AD051C4"/>
    <w:multiLevelType w:val="hybridMultilevel"/>
    <w:tmpl w:val="DCFC6702"/>
    <w:lvl w:ilvl="0" w:tplc="023E5A3A">
      <w:start w:val="4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E1744"/>
    <w:multiLevelType w:val="hybridMultilevel"/>
    <w:tmpl w:val="635084CE"/>
    <w:lvl w:ilvl="0" w:tplc="080A0017">
      <w:start w:val="1"/>
      <w:numFmt w:val="lowerLetter"/>
      <w:lvlText w:val="%1)"/>
      <w:lvlJc w:val="left"/>
      <w:pPr>
        <w:ind w:left="8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50F46544"/>
    <w:multiLevelType w:val="hybridMultilevel"/>
    <w:tmpl w:val="168C5128"/>
    <w:lvl w:ilvl="0" w:tplc="3E70B1F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20379F7"/>
    <w:multiLevelType w:val="hybridMultilevel"/>
    <w:tmpl w:val="8A3E0AD4"/>
    <w:lvl w:ilvl="0" w:tplc="80D4D42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3941229"/>
    <w:multiLevelType w:val="hybridMultilevel"/>
    <w:tmpl w:val="2B909792"/>
    <w:lvl w:ilvl="0" w:tplc="1D34C50C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7285863"/>
    <w:multiLevelType w:val="hybridMultilevel"/>
    <w:tmpl w:val="36D01C4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443D5F"/>
    <w:multiLevelType w:val="hybridMultilevel"/>
    <w:tmpl w:val="C690FA04"/>
    <w:lvl w:ilvl="0" w:tplc="17B00A48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960" w:hanging="360"/>
      </w:pPr>
    </w:lvl>
    <w:lvl w:ilvl="2" w:tplc="080A001B" w:tentative="1">
      <w:start w:val="1"/>
      <w:numFmt w:val="lowerRoman"/>
      <w:lvlText w:val="%3."/>
      <w:lvlJc w:val="right"/>
      <w:pPr>
        <w:ind w:left="4680" w:hanging="180"/>
      </w:pPr>
    </w:lvl>
    <w:lvl w:ilvl="3" w:tplc="080A000F" w:tentative="1">
      <w:start w:val="1"/>
      <w:numFmt w:val="decimal"/>
      <w:lvlText w:val="%4."/>
      <w:lvlJc w:val="left"/>
      <w:pPr>
        <w:ind w:left="5400" w:hanging="360"/>
      </w:pPr>
    </w:lvl>
    <w:lvl w:ilvl="4" w:tplc="080A0019" w:tentative="1">
      <w:start w:val="1"/>
      <w:numFmt w:val="lowerLetter"/>
      <w:lvlText w:val="%5."/>
      <w:lvlJc w:val="left"/>
      <w:pPr>
        <w:ind w:left="6120" w:hanging="360"/>
      </w:pPr>
    </w:lvl>
    <w:lvl w:ilvl="5" w:tplc="080A001B" w:tentative="1">
      <w:start w:val="1"/>
      <w:numFmt w:val="lowerRoman"/>
      <w:lvlText w:val="%6."/>
      <w:lvlJc w:val="right"/>
      <w:pPr>
        <w:ind w:left="6840" w:hanging="180"/>
      </w:pPr>
    </w:lvl>
    <w:lvl w:ilvl="6" w:tplc="080A000F" w:tentative="1">
      <w:start w:val="1"/>
      <w:numFmt w:val="decimal"/>
      <w:lvlText w:val="%7."/>
      <w:lvlJc w:val="left"/>
      <w:pPr>
        <w:ind w:left="7560" w:hanging="360"/>
      </w:pPr>
    </w:lvl>
    <w:lvl w:ilvl="7" w:tplc="080A0019" w:tentative="1">
      <w:start w:val="1"/>
      <w:numFmt w:val="lowerLetter"/>
      <w:lvlText w:val="%8."/>
      <w:lvlJc w:val="left"/>
      <w:pPr>
        <w:ind w:left="8280" w:hanging="360"/>
      </w:pPr>
    </w:lvl>
    <w:lvl w:ilvl="8" w:tplc="080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7" w15:restartNumberingAfterBreak="0">
    <w:nsid w:val="5BD133DF"/>
    <w:multiLevelType w:val="hybridMultilevel"/>
    <w:tmpl w:val="1D629516"/>
    <w:lvl w:ilvl="0" w:tplc="5C94F51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0740BF"/>
    <w:multiLevelType w:val="hybridMultilevel"/>
    <w:tmpl w:val="1966D130"/>
    <w:lvl w:ilvl="0" w:tplc="D1C4E798">
      <w:start w:val="1"/>
      <w:numFmt w:val="lowerLetter"/>
      <w:lvlText w:val="%1)"/>
      <w:lvlJc w:val="left"/>
      <w:pPr>
        <w:ind w:left="927" w:hanging="360"/>
      </w:pPr>
      <w:rPr>
        <w:rFonts w:ascii="Arial" w:eastAsia="Times New Roman" w:hAnsi="Arial" w:cs="Arial"/>
        <w:b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C9F60BA"/>
    <w:multiLevelType w:val="hybridMultilevel"/>
    <w:tmpl w:val="02E42B0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5F304A"/>
    <w:multiLevelType w:val="hybridMultilevel"/>
    <w:tmpl w:val="73420A1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1E211A"/>
    <w:multiLevelType w:val="multilevel"/>
    <w:tmpl w:val="15A0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8C3941"/>
    <w:multiLevelType w:val="hybridMultilevel"/>
    <w:tmpl w:val="D44054BC"/>
    <w:lvl w:ilvl="0" w:tplc="E51269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CB039F6"/>
    <w:multiLevelType w:val="hybridMultilevel"/>
    <w:tmpl w:val="C094A740"/>
    <w:lvl w:ilvl="0" w:tplc="283C02B2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960" w:hanging="360"/>
      </w:pPr>
    </w:lvl>
    <w:lvl w:ilvl="2" w:tplc="080A001B" w:tentative="1">
      <w:start w:val="1"/>
      <w:numFmt w:val="lowerRoman"/>
      <w:lvlText w:val="%3."/>
      <w:lvlJc w:val="right"/>
      <w:pPr>
        <w:ind w:left="4680" w:hanging="180"/>
      </w:pPr>
    </w:lvl>
    <w:lvl w:ilvl="3" w:tplc="080A000F" w:tentative="1">
      <w:start w:val="1"/>
      <w:numFmt w:val="decimal"/>
      <w:lvlText w:val="%4."/>
      <w:lvlJc w:val="left"/>
      <w:pPr>
        <w:ind w:left="5400" w:hanging="360"/>
      </w:pPr>
    </w:lvl>
    <w:lvl w:ilvl="4" w:tplc="080A0019" w:tentative="1">
      <w:start w:val="1"/>
      <w:numFmt w:val="lowerLetter"/>
      <w:lvlText w:val="%5."/>
      <w:lvlJc w:val="left"/>
      <w:pPr>
        <w:ind w:left="6120" w:hanging="360"/>
      </w:pPr>
    </w:lvl>
    <w:lvl w:ilvl="5" w:tplc="080A001B" w:tentative="1">
      <w:start w:val="1"/>
      <w:numFmt w:val="lowerRoman"/>
      <w:lvlText w:val="%6."/>
      <w:lvlJc w:val="right"/>
      <w:pPr>
        <w:ind w:left="6840" w:hanging="180"/>
      </w:pPr>
    </w:lvl>
    <w:lvl w:ilvl="6" w:tplc="080A000F" w:tentative="1">
      <w:start w:val="1"/>
      <w:numFmt w:val="decimal"/>
      <w:lvlText w:val="%7."/>
      <w:lvlJc w:val="left"/>
      <w:pPr>
        <w:ind w:left="7560" w:hanging="360"/>
      </w:pPr>
    </w:lvl>
    <w:lvl w:ilvl="7" w:tplc="080A0019" w:tentative="1">
      <w:start w:val="1"/>
      <w:numFmt w:val="lowerLetter"/>
      <w:lvlText w:val="%8."/>
      <w:lvlJc w:val="left"/>
      <w:pPr>
        <w:ind w:left="8280" w:hanging="360"/>
      </w:pPr>
    </w:lvl>
    <w:lvl w:ilvl="8" w:tplc="080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4" w15:restartNumberingAfterBreak="0">
    <w:nsid w:val="7CDD78A7"/>
    <w:multiLevelType w:val="hybridMultilevel"/>
    <w:tmpl w:val="FF32CF9A"/>
    <w:lvl w:ilvl="0" w:tplc="080A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5" w15:restartNumberingAfterBreak="0">
    <w:nsid w:val="7D987CE8"/>
    <w:multiLevelType w:val="hybridMultilevel"/>
    <w:tmpl w:val="6BC6FD5A"/>
    <w:lvl w:ilvl="0" w:tplc="0C0A0001">
      <w:start w:val="1"/>
      <w:numFmt w:val="bullet"/>
      <w:lvlText w:val=""/>
      <w:lvlJc w:val="left"/>
      <w:pPr>
        <w:tabs>
          <w:tab w:val="num" w:pos="702"/>
        </w:tabs>
        <w:ind w:left="7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46" w15:restartNumberingAfterBreak="0">
    <w:nsid w:val="7E2B01B0"/>
    <w:multiLevelType w:val="multilevel"/>
    <w:tmpl w:val="24D6996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45"/>
  </w:num>
  <w:num w:numId="4">
    <w:abstractNumId w:val="8"/>
  </w:num>
  <w:num w:numId="5">
    <w:abstractNumId w:val="2"/>
  </w:num>
  <w:num w:numId="6">
    <w:abstractNumId w:val="46"/>
  </w:num>
  <w:num w:numId="7">
    <w:abstractNumId w:val="40"/>
  </w:num>
  <w:num w:numId="8">
    <w:abstractNumId w:val="9"/>
  </w:num>
  <w:num w:numId="9">
    <w:abstractNumId w:val="41"/>
  </w:num>
  <w:num w:numId="10">
    <w:abstractNumId w:val="20"/>
  </w:num>
  <w:num w:numId="11">
    <w:abstractNumId w:val="39"/>
  </w:num>
  <w:num w:numId="12">
    <w:abstractNumId w:val="42"/>
  </w:num>
  <w:num w:numId="13">
    <w:abstractNumId w:val="34"/>
  </w:num>
  <w:num w:numId="14">
    <w:abstractNumId w:val="24"/>
  </w:num>
  <w:num w:numId="15">
    <w:abstractNumId w:val="15"/>
  </w:num>
  <w:num w:numId="16">
    <w:abstractNumId w:val="16"/>
  </w:num>
  <w:num w:numId="17">
    <w:abstractNumId w:val="22"/>
  </w:num>
  <w:num w:numId="18">
    <w:abstractNumId w:val="38"/>
  </w:num>
  <w:num w:numId="19">
    <w:abstractNumId w:val="4"/>
  </w:num>
  <w:num w:numId="20">
    <w:abstractNumId w:val="31"/>
  </w:num>
  <w:num w:numId="21">
    <w:abstractNumId w:val="28"/>
  </w:num>
  <w:num w:numId="22">
    <w:abstractNumId w:val="6"/>
  </w:num>
  <w:num w:numId="23">
    <w:abstractNumId w:val="27"/>
  </w:num>
  <w:num w:numId="24">
    <w:abstractNumId w:val="14"/>
  </w:num>
  <w:num w:numId="25">
    <w:abstractNumId w:val="36"/>
  </w:num>
  <w:num w:numId="26">
    <w:abstractNumId w:val="43"/>
  </w:num>
  <w:num w:numId="27">
    <w:abstractNumId w:val="13"/>
  </w:num>
  <w:num w:numId="28">
    <w:abstractNumId w:val="25"/>
  </w:num>
  <w:num w:numId="29">
    <w:abstractNumId w:val="26"/>
  </w:num>
  <w:num w:numId="30">
    <w:abstractNumId w:val="10"/>
  </w:num>
  <w:num w:numId="31">
    <w:abstractNumId w:val="12"/>
  </w:num>
  <w:num w:numId="32">
    <w:abstractNumId w:val="18"/>
  </w:num>
  <w:num w:numId="33">
    <w:abstractNumId w:val="5"/>
  </w:num>
  <w:num w:numId="34">
    <w:abstractNumId w:val="29"/>
  </w:num>
  <w:num w:numId="35">
    <w:abstractNumId w:val="23"/>
  </w:num>
  <w:num w:numId="36">
    <w:abstractNumId w:val="44"/>
  </w:num>
  <w:num w:numId="37">
    <w:abstractNumId w:val="1"/>
  </w:num>
  <w:num w:numId="38">
    <w:abstractNumId w:val="3"/>
  </w:num>
  <w:num w:numId="39">
    <w:abstractNumId w:val="32"/>
  </w:num>
  <w:num w:numId="40">
    <w:abstractNumId w:val="33"/>
  </w:num>
  <w:num w:numId="41">
    <w:abstractNumId w:val="21"/>
  </w:num>
  <w:num w:numId="42">
    <w:abstractNumId w:val="37"/>
  </w:num>
  <w:num w:numId="43">
    <w:abstractNumId w:val="7"/>
  </w:num>
  <w:num w:numId="44">
    <w:abstractNumId w:val="30"/>
  </w:num>
  <w:num w:numId="45">
    <w:abstractNumId w:val="11"/>
  </w:num>
  <w:num w:numId="46">
    <w:abstractNumId w:val="19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CA0"/>
    <w:rsid w:val="00000BDA"/>
    <w:rsid w:val="000012E5"/>
    <w:rsid w:val="00003BB8"/>
    <w:rsid w:val="0001090C"/>
    <w:rsid w:val="000122E2"/>
    <w:rsid w:val="00017EDB"/>
    <w:rsid w:val="00023166"/>
    <w:rsid w:val="0002538F"/>
    <w:rsid w:val="000256DD"/>
    <w:rsid w:val="00025F4D"/>
    <w:rsid w:val="00027809"/>
    <w:rsid w:val="000278D5"/>
    <w:rsid w:val="000319D8"/>
    <w:rsid w:val="00033006"/>
    <w:rsid w:val="00033283"/>
    <w:rsid w:val="000352A9"/>
    <w:rsid w:val="000355D8"/>
    <w:rsid w:val="00037193"/>
    <w:rsid w:val="000374E8"/>
    <w:rsid w:val="0004173D"/>
    <w:rsid w:val="00042295"/>
    <w:rsid w:val="00042DD1"/>
    <w:rsid w:val="000463A6"/>
    <w:rsid w:val="00055DDB"/>
    <w:rsid w:val="000622E7"/>
    <w:rsid w:val="000659DB"/>
    <w:rsid w:val="00065B17"/>
    <w:rsid w:val="000663E8"/>
    <w:rsid w:val="000664C7"/>
    <w:rsid w:val="0007217D"/>
    <w:rsid w:val="0007778A"/>
    <w:rsid w:val="00081BFE"/>
    <w:rsid w:val="000822EA"/>
    <w:rsid w:val="00082EE3"/>
    <w:rsid w:val="0008639A"/>
    <w:rsid w:val="00090F74"/>
    <w:rsid w:val="00091783"/>
    <w:rsid w:val="00096B33"/>
    <w:rsid w:val="000A090B"/>
    <w:rsid w:val="000A10D8"/>
    <w:rsid w:val="000A1DCF"/>
    <w:rsid w:val="000A2FF3"/>
    <w:rsid w:val="000A31C6"/>
    <w:rsid w:val="000A331C"/>
    <w:rsid w:val="000A46C1"/>
    <w:rsid w:val="000B1CA0"/>
    <w:rsid w:val="000B2BB1"/>
    <w:rsid w:val="000B2CF1"/>
    <w:rsid w:val="000C08A0"/>
    <w:rsid w:val="000C2F4D"/>
    <w:rsid w:val="000C3D4B"/>
    <w:rsid w:val="000D24F5"/>
    <w:rsid w:val="000D263A"/>
    <w:rsid w:val="000D2766"/>
    <w:rsid w:val="000D3AB4"/>
    <w:rsid w:val="000D4451"/>
    <w:rsid w:val="000D6CF9"/>
    <w:rsid w:val="000D7108"/>
    <w:rsid w:val="000D7D32"/>
    <w:rsid w:val="000E3048"/>
    <w:rsid w:val="000E42FE"/>
    <w:rsid w:val="000F00BA"/>
    <w:rsid w:val="000F2FE0"/>
    <w:rsid w:val="000F64BA"/>
    <w:rsid w:val="000F6549"/>
    <w:rsid w:val="00103A02"/>
    <w:rsid w:val="0011041F"/>
    <w:rsid w:val="001111EC"/>
    <w:rsid w:val="00112378"/>
    <w:rsid w:val="001137B9"/>
    <w:rsid w:val="00117443"/>
    <w:rsid w:val="00121509"/>
    <w:rsid w:val="0012599A"/>
    <w:rsid w:val="00126539"/>
    <w:rsid w:val="00126DB3"/>
    <w:rsid w:val="00127742"/>
    <w:rsid w:val="00130914"/>
    <w:rsid w:val="0013138F"/>
    <w:rsid w:val="001315F6"/>
    <w:rsid w:val="00131C91"/>
    <w:rsid w:val="0013670D"/>
    <w:rsid w:val="0013744D"/>
    <w:rsid w:val="001408C7"/>
    <w:rsid w:val="001418C4"/>
    <w:rsid w:val="00143899"/>
    <w:rsid w:val="001448E2"/>
    <w:rsid w:val="00145103"/>
    <w:rsid w:val="00146D92"/>
    <w:rsid w:val="00147634"/>
    <w:rsid w:val="001503A5"/>
    <w:rsid w:val="00156F16"/>
    <w:rsid w:val="00164FCA"/>
    <w:rsid w:val="00166920"/>
    <w:rsid w:val="00171BD5"/>
    <w:rsid w:val="001739C0"/>
    <w:rsid w:val="001773C0"/>
    <w:rsid w:val="00180C79"/>
    <w:rsid w:val="00187E3E"/>
    <w:rsid w:val="001978AC"/>
    <w:rsid w:val="001A1D49"/>
    <w:rsid w:val="001A4B38"/>
    <w:rsid w:val="001A7E45"/>
    <w:rsid w:val="001B0096"/>
    <w:rsid w:val="001B33E9"/>
    <w:rsid w:val="001B484E"/>
    <w:rsid w:val="001B4C20"/>
    <w:rsid w:val="001C18D8"/>
    <w:rsid w:val="001C2915"/>
    <w:rsid w:val="001C310D"/>
    <w:rsid w:val="001C3137"/>
    <w:rsid w:val="001C3FC9"/>
    <w:rsid w:val="001C4C75"/>
    <w:rsid w:val="001C54FB"/>
    <w:rsid w:val="001C77BE"/>
    <w:rsid w:val="001D3E47"/>
    <w:rsid w:val="001D6E43"/>
    <w:rsid w:val="001D766F"/>
    <w:rsid w:val="001D7764"/>
    <w:rsid w:val="001E3B25"/>
    <w:rsid w:val="001E6328"/>
    <w:rsid w:val="001F006C"/>
    <w:rsid w:val="001F13E8"/>
    <w:rsid w:val="001F229B"/>
    <w:rsid w:val="001F3DDE"/>
    <w:rsid w:val="001F5E4B"/>
    <w:rsid w:val="001F7763"/>
    <w:rsid w:val="001F78A6"/>
    <w:rsid w:val="0020089A"/>
    <w:rsid w:val="00201475"/>
    <w:rsid w:val="00207E63"/>
    <w:rsid w:val="00216B45"/>
    <w:rsid w:val="002205C5"/>
    <w:rsid w:val="00220678"/>
    <w:rsid w:val="002207BE"/>
    <w:rsid w:val="00221519"/>
    <w:rsid w:val="00224E08"/>
    <w:rsid w:val="002271FB"/>
    <w:rsid w:val="0022791E"/>
    <w:rsid w:val="002340A3"/>
    <w:rsid w:val="00235807"/>
    <w:rsid w:val="00236463"/>
    <w:rsid w:val="00236579"/>
    <w:rsid w:val="00237691"/>
    <w:rsid w:val="00237C16"/>
    <w:rsid w:val="002416D7"/>
    <w:rsid w:val="00250D1A"/>
    <w:rsid w:val="002529FC"/>
    <w:rsid w:val="00252F99"/>
    <w:rsid w:val="0025387C"/>
    <w:rsid w:val="002555FF"/>
    <w:rsid w:val="00270574"/>
    <w:rsid w:val="00276544"/>
    <w:rsid w:val="00277747"/>
    <w:rsid w:val="00280BBB"/>
    <w:rsid w:val="00284504"/>
    <w:rsid w:val="00284A02"/>
    <w:rsid w:val="0028503B"/>
    <w:rsid w:val="0028618D"/>
    <w:rsid w:val="002934A3"/>
    <w:rsid w:val="00293923"/>
    <w:rsid w:val="002961B9"/>
    <w:rsid w:val="002967B0"/>
    <w:rsid w:val="002A1DCE"/>
    <w:rsid w:val="002A3B20"/>
    <w:rsid w:val="002A59F3"/>
    <w:rsid w:val="002B0E94"/>
    <w:rsid w:val="002B1171"/>
    <w:rsid w:val="002B1ECD"/>
    <w:rsid w:val="002B4AB1"/>
    <w:rsid w:val="002C352F"/>
    <w:rsid w:val="002C4AAE"/>
    <w:rsid w:val="002C4C36"/>
    <w:rsid w:val="002C552D"/>
    <w:rsid w:val="002C599C"/>
    <w:rsid w:val="002C6655"/>
    <w:rsid w:val="002D5E42"/>
    <w:rsid w:val="002E4838"/>
    <w:rsid w:val="002E79A9"/>
    <w:rsid w:val="002F0A8D"/>
    <w:rsid w:val="002F4D49"/>
    <w:rsid w:val="002F5611"/>
    <w:rsid w:val="002F5C62"/>
    <w:rsid w:val="002F5E31"/>
    <w:rsid w:val="002F6897"/>
    <w:rsid w:val="002F75F8"/>
    <w:rsid w:val="00301A98"/>
    <w:rsid w:val="00303917"/>
    <w:rsid w:val="003039D2"/>
    <w:rsid w:val="00304A9D"/>
    <w:rsid w:val="00305C23"/>
    <w:rsid w:val="003076C0"/>
    <w:rsid w:val="00310E09"/>
    <w:rsid w:val="00311FA4"/>
    <w:rsid w:val="00311FD0"/>
    <w:rsid w:val="00314346"/>
    <w:rsid w:val="0031509A"/>
    <w:rsid w:val="003165C4"/>
    <w:rsid w:val="003170DE"/>
    <w:rsid w:val="00317435"/>
    <w:rsid w:val="0031756E"/>
    <w:rsid w:val="003179CE"/>
    <w:rsid w:val="0032275D"/>
    <w:rsid w:val="00322FEF"/>
    <w:rsid w:val="00324516"/>
    <w:rsid w:val="00324965"/>
    <w:rsid w:val="00324EB3"/>
    <w:rsid w:val="00326FBD"/>
    <w:rsid w:val="00330975"/>
    <w:rsid w:val="003320AA"/>
    <w:rsid w:val="003379BF"/>
    <w:rsid w:val="003437A3"/>
    <w:rsid w:val="00343F8D"/>
    <w:rsid w:val="00344096"/>
    <w:rsid w:val="00344316"/>
    <w:rsid w:val="003447A4"/>
    <w:rsid w:val="003455F0"/>
    <w:rsid w:val="00345BB0"/>
    <w:rsid w:val="003521E7"/>
    <w:rsid w:val="00353B6A"/>
    <w:rsid w:val="003601A3"/>
    <w:rsid w:val="003617CE"/>
    <w:rsid w:val="003618AF"/>
    <w:rsid w:val="0036326C"/>
    <w:rsid w:val="003700B9"/>
    <w:rsid w:val="00371C7F"/>
    <w:rsid w:val="00372145"/>
    <w:rsid w:val="00372EB4"/>
    <w:rsid w:val="003758DF"/>
    <w:rsid w:val="003836D5"/>
    <w:rsid w:val="003840EB"/>
    <w:rsid w:val="00386646"/>
    <w:rsid w:val="003912F2"/>
    <w:rsid w:val="00391CD7"/>
    <w:rsid w:val="00392565"/>
    <w:rsid w:val="00393052"/>
    <w:rsid w:val="003949D2"/>
    <w:rsid w:val="00396730"/>
    <w:rsid w:val="003A4F92"/>
    <w:rsid w:val="003A763B"/>
    <w:rsid w:val="003B0269"/>
    <w:rsid w:val="003B16C1"/>
    <w:rsid w:val="003B37D0"/>
    <w:rsid w:val="003B3970"/>
    <w:rsid w:val="003B3AD7"/>
    <w:rsid w:val="003B4DB6"/>
    <w:rsid w:val="003B6B25"/>
    <w:rsid w:val="003C34AD"/>
    <w:rsid w:val="003C53A4"/>
    <w:rsid w:val="003D1167"/>
    <w:rsid w:val="003D4631"/>
    <w:rsid w:val="003D57FF"/>
    <w:rsid w:val="003E0937"/>
    <w:rsid w:val="003E22C1"/>
    <w:rsid w:val="003E3E56"/>
    <w:rsid w:val="003E5E85"/>
    <w:rsid w:val="003E7A21"/>
    <w:rsid w:val="003E7B22"/>
    <w:rsid w:val="003F00EF"/>
    <w:rsid w:val="003F10F7"/>
    <w:rsid w:val="003F27CD"/>
    <w:rsid w:val="00402A5E"/>
    <w:rsid w:val="00402CD0"/>
    <w:rsid w:val="00406882"/>
    <w:rsid w:val="004103C7"/>
    <w:rsid w:val="00411476"/>
    <w:rsid w:val="00413457"/>
    <w:rsid w:val="004235B1"/>
    <w:rsid w:val="00426485"/>
    <w:rsid w:val="004265B4"/>
    <w:rsid w:val="00426E96"/>
    <w:rsid w:val="00430FC9"/>
    <w:rsid w:val="00432E4A"/>
    <w:rsid w:val="00433CAB"/>
    <w:rsid w:val="00436C78"/>
    <w:rsid w:val="0044252E"/>
    <w:rsid w:val="00442B94"/>
    <w:rsid w:val="00444A53"/>
    <w:rsid w:val="00445395"/>
    <w:rsid w:val="00447880"/>
    <w:rsid w:val="0045151E"/>
    <w:rsid w:val="004533BE"/>
    <w:rsid w:val="00453799"/>
    <w:rsid w:val="004549B0"/>
    <w:rsid w:val="00457035"/>
    <w:rsid w:val="00464E01"/>
    <w:rsid w:val="00465847"/>
    <w:rsid w:val="00465CF5"/>
    <w:rsid w:val="0047249F"/>
    <w:rsid w:val="004743FC"/>
    <w:rsid w:val="00477BA0"/>
    <w:rsid w:val="0048147C"/>
    <w:rsid w:val="00484A40"/>
    <w:rsid w:val="00485BDB"/>
    <w:rsid w:val="00486DD2"/>
    <w:rsid w:val="00487C33"/>
    <w:rsid w:val="0049297D"/>
    <w:rsid w:val="0049630B"/>
    <w:rsid w:val="00496616"/>
    <w:rsid w:val="00497620"/>
    <w:rsid w:val="004A1618"/>
    <w:rsid w:val="004A4B0A"/>
    <w:rsid w:val="004A77B3"/>
    <w:rsid w:val="004B17CD"/>
    <w:rsid w:val="004B5128"/>
    <w:rsid w:val="004B52CF"/>
    <w:rsid w:val="004B530C"/>
    <w:rsid w:val="004B607F"/>
    <w:rsid w:val="004D3861"/>
    <w:rsid w:val="004D3D89"/>
    <w:rsid w:val="004D3F0C"/>
    <w:rsid w:val="004E2ED3"/>
    <w:rsid w:val="004E3495"/>
    <w:rsid w:val="004F13D8"/>
    <w:rsid w:val="004F567E"/>
    <w:rsid w:val="004F5900"/>
    <w:rsid w:val="004F72CE"/>
    <w:rsid w:val="004F7327"/>
    <w:rsid w:val="00501E15"/>
    <w:rsid w:val="00501E9A"/>
    <w:rsid w:val="00503FD4"/>
    <w:rsid w:val="00504624"/>
    <w:rsid w:val="00505E81"/>
    <w:rsid w:val="00506780"/>
    <w:rsid w:val="005071DB"/>
    <w:rsid w:val="00516DEC"/>
    <w:rsid w:val="00517265"/>
    <w:rsid w:val="005203F4"/>
    <w:rsid w:val="00522E08"/>
    <w:rsid w:val="0052394A"/>
    <w:rsid w:val="00524820"/>
    <w:rsid w:val="00536D11"/>
    <w:rsid w:val="005370E9"/>
    <w:rsid w:val="00545FA1"/>
    <w:rsid w:val="00550FE1"/>
    <w:rsid w:val="005522FA"/>
    <w:rsid w:val="005530A8"/>
    <w:rsid w:val="00556249"/>
    <w:rsid w:val="005620F1"/>
    <w:rsid w:val="00563275"/>
    <w:rsid w:val="0056482B"/>
    <w:rsid w:val="005711C2"/>
    <w:rsid w:val="005727C9"/>
    <w:rsid w:val="00572971"/>
    <w:rsid w:val="00576423"/>
    <w:rsid w:val="005932B6"/>
    <w:rsid w:val="005949F6"/>
    <w:rsid w:val="00595DD3"/>
    <w:rsid w:val="005A3D0F"/>
    <w:rsid w:val="005A3E2A"/>
    <w:rsid w:val="005A7FA1"/>
    <w:rsid w:val="005B273B"/>
    <w:rsid w:val="005B4742"/>
    <w:rsid w:val="005B52B2"/>
    <w:rsid w:val="005B52ED"/>
    <w:rsid w:val="005B5F2A"/>
    <w:rsid w:val="005B6294"/>
    <w:rsid w:val="005B6427"/>
    <w:rsid w:val="005C04FE"/>
    <w:rsid w:val="005C30D3"/>
    <w:rsid w:val="005C3277"/>
    <w:rsid w:val="005C4397"/>
    <w:rsid w:val="005C6970"/>
    <w:rsid w:val="005D041A"/>
    <w:rsid w:val="005D059C"/>
    <w:rsid w:val="005D06FD"/>
    <w:rsid w:val="005E0FC2"/>
    <w:rsid w:val="005E3495"/>
    <w:rsid w:val="005E3981"/>
    <w:rsid w:val="005E529B"/>
    <w:rsid w:val="005F0505"/>
    <w:rsid w:val="005F1A8A"/>
    <w:rsid w:val="005F3BB9"/>
    <w:rsid w:val="00601A66"/>
    <w:rsid w:val="00601C23"/>
    <w:rsid w:val="006040C8"/>
    <w:rsid w:val="006123AC"/>
    <w:rsid w:val="006138EB"/>
    <w:rsid w:val="00614686"/>
    <w:rsid w:val="00620EB0"/>
    <w:rsid w:val="006223F9"/>
    <w:rsid w:val="006226D5"/>
    <w:rsid w:val="00624817"/>
    <w:rsid w:val="00624AD1"/>
    <w:rsid w:val="00625099"/>
    <w:rsid w:val="00625BF3"/>
    <w:rsid w:val="00633AF1"/>
    <w:rsid w:val="0063411C"/>
    <w:rsid w:val="006347CD"/>
    <w:rsid w:val="00635D4E"/>
    <w:rsid w:val="00641C88"/>
    <w:rsid w:val="00646BEA"/>
    <w:rsid w:val="00647994"/>
    <w:rsid w:val="00647EEB"/>
    <w:rsid w:val="00651B69"/>
    <w:rsid w:val="0065227D"/>
    <w:rsid w:val="00652874"/>
    <w:rsid w:val="00660842"/>
    <w:rsid w:val="00666590"/>
    <w:rsid w:val="00671020"/>
    <w:rsid w:val="006710D8"/>
    <w:rsid w:val="0067191E"/>
    <w:rsid w:val="0067238A"/>
    <w:rsid w:val="00672FD3"/>
    <w:rsid w:val="00676D14"/>
    <w:rsid w:val="00680FD8"/>
    <w:rsid w:val="006841E6"/>
    <w:rsid w:val="006844D8"/>
    <w:rsid w:val="006866DA"/>
    <w:rsid w:val="0069133E"/>
    <w:rsid w:val="00694BFE"/>
    <w:rsid w:val="0069653A"/>
    <w:rsid w:val="00696C4C"/>
    <w:rsid w:val="006A154A"/>
    <w:rsid w:val="006A4816"/>
    <w:rsid w:val="006A56D7"/>
    <w:rsid w:val="006B1862"/>
    <w:rsid w:val="006B26B3"/>
    <w:rsid w:val="006B26B7"/>
    <w:rsid w:val="006B33DB"/>
    <w:rsid w:val="006B4001"/>
    <w:rsid w:val="006B6F4E"/>
    <w:rsid w:val="006C0117"/>
    <w:rsid w:val="006C0C09"/>
    <w:rsid w:val="006C0CD9"/>
    <w:rsid w:val="006C70B2"/>
    <w:rsid w:val="006C7A69"/>
    <w:rsid w:val="006D0337"/>
    <w:rsid w:val="006D233A"/>
    <w:rsid w:val="006D30F7"/>
    <w:rsid w:val="006D5BFB"/>
    <w:rsid w:val="006D7AEC"/>
    <w:rsid w:val="006E22A9"/>
    <w:rsid w:val="006E2624"/>
    <w:rsid w:val="006E4262"/>
    <w:rsid w:val="006E638D"/>
    <w:rsid w:val="006E6AA2"/>
    <w:rsid w:val="006E71A9"/>
    <w:rsid w:val="006F5739"/>
    <w:rsid w:val="006F59E6"/>
    <w:rsid w:val="007076CA"/>
    <w:rsid w:val="00707B70"/>
    <w:rsid w:val="007120B8"/>
    <w:rsid w:val="00715600"/>
    <w:rsid w:val="00715611"/>
    <w:rsid w:val="00715B12"/>
    <w:rsid w:val="00725428"/>
    <w:rsid w:val="00725FA0"/>
    <w:rsid w:val="007312D9"/>
    <w:rsid w:val="00733017"/>
    <w:rsid w:val="007331CB"/>
    <w:rsid w:val="007343B7"/>
    <w:rsid w:val="00736692"/>
    <w:rsid w:val="00737487"/>
    <w:rsid w:val="007412B7"/>
    <w:rsid w:val="007426B4"/>
    <w:rsid w:val="0074468D"/>
    <w:rsid w:val="00746702"/>
    <w:rsid w:val="00746C99"/>
    <w:rsid w:val="00751129"/>
    <w:rsid w:val="007530EE"/>
    <w:rsid w:val="0075788F"/>
    <w:rsid w:val="0076365C"/>
    <w:rsid w:val="0076717F"/>
    <w:rsid w:val="00770214"/>
    <w:rsid w:val="00774D1D"/>
    <w:rsid w:val="0077681F"/>
    <w:rsid w:val="00781CC1"/>
    <w:rsid w:val="00783B38"/>
    <w:rsid w:val="00783B3D"/>
    <w:rsid w:val="00784347"/>
    <w:rsid w:val="0078699E"/>
    <w:rsid w:val="00787494"/>
    <w:rsid w:val="00797355"/>
    <w:rsid w:val="0079736D"/>
    <w:rsid w:val="007A249E"/>
    <w:rsid w:val="007A27A5"/>
    <w:rsid w:val="007A30D6"/>
    <w:rsid w:val="007A5943"/>
    <w:rsid w:val="007A7147"/>
    <w:rsid w:val="007B4FD7"/>
    <w:rsid w:val="007B6D10"/>
    <w:rsid w:val="007B6ED2"/>
    <w:rsid w:val="007C10BC"/>
    <w:rsid w:val="007C20A5"/>
    <w:rsid w:val="007C3A64"/>
    <w:rsid w:val="007C6A4D"/>
    <w:rsid w:val="007C704D"/>
    <w:rsid w:val="007D1B64"/>
    <w:rsid w:val="007D1D54"/>
    <w:rsid w:val="007D5708"/>
    <w:rsid w:val="007D5F68"/>
    <w:rsid w:val="007D70D2"/>
    <w:rsid w:val="007E0FEE"/>
    <w:rsid w:val="007E3257"/>
    <w:rsid w:val="007E4560"/>
    <w:rsid w:val="007E48A3"/>
    <w:rsid w:val="007F242F"/>
    <w:rsid w:val="007F25D4"/>
    <w:rsid w:val="007F3A48"/>
    <w:rsid w:val="007F481B"/>
    <w:rsid w:val="007F49F3"/>
    <w:rsid w:val="007F7D90"/>
    <w:rsid w:val="007F7F0F"/>
    <w:rsid w:val="00801A4A"/>
    <w:rsid w:val="00807234"/>
    <w:rsid w:val="008111E5"/>
    <w:rsid w:val="00814DCC"/>
    <w:rsid w:val="008164C7"/>
    <w:rsid w:val="008174ED"/>
    <w:rsid w:val="00817C10"/>
    <w:rsid w:val="00822126"/>
    <w:rsid w:val="00822D31"/>
    <w:rsid w:val="00823F5B"/>
    <w:rsid w:val="00824CEA"/>
    <w:rsid w:val="0082544A"/>
    <w:rsid w:val="00825ACE"/>
    <w:rsid w:val="00831BFB"/>
    <w:rsid w:val="00833977"/>
    <w:rsid w:val="00835E77"/>
    <w:rsid w:val="008364DC"/>
    <w:rsid w:val="008454C2"/>
    <w:rsid w:val="00845B0A"/>
    <w:rsid w:val="00850ADF"/>
    <w:rsid w:val="0085341C"/>
    <w:rsid w:val="00855426"/>
    <w:rsid w:val="00860919"/>
    <w:rsid w:val="00864153"/>
    <w:rsid w:val="00865846"/>
    <w:rsid w:val="0086695F"/>
    <w:rsid w:val="00871B81"/>
    <w:rsid w:val="00877EAA"/>
    <w:rsid w:val="008805B2"/>
    <w:rsid w:val="0088259D"/>
    <w:rsid w:val="00890768"/>
    <w:rsid w:val="008955BC"/>
    <w:rsid w:val="00897901"/>
    <w:rsid w:val="008A426D"/>
    <w:rsid w:val="008A512B"/>
    <w:rsid w:val="008A6D96"/>
    <w:rsid w:val="008B0083"/>
    <w:rsid w:val="008C1349"/>
    <w:rsid w:val="008C4A0D"/>
    <w:rsid w:val="008C4C41"/>
    <w:rsid w:val="008C6F21"/>
    <w:rsid w:val="008D1CDE"/>
    <w:rsid w:val="008D3D20"/>
    <w:rsid w:val="008D7402"/>
    <w:rsid w:val="008E018E"/>
    <w:rsid w:val="008E195E"/>
    <w:rsid w:val="008E2694"/>
    <w:rsid w:val="008E2DE1"/>
    <w:rsid w:val="008E3BD5"/>
    <w:rsid w:val="008E51E2"/>
    <w:rsid w:val="008F0647"/>
    <w:rsid w:val="008F1377"/>
    <w:rsid w:val="008F3FDC"/>
    <w:rsid w:val="008F749B"/>
    <w:rsid w:val="00901C64"/>
    <w:rsid w:val="00901F02"/>
    <w:rsid w:val="00916BD6"/>
    <w:rsid w:val="00917882"/>
    <w:rsid w:val="00920052"/>
    <w:rsid w:val="009373F3"/>
    <w:rsid w:val="009410F4"/>
    <w:rsid w:val="0094652A"/>
    <w:rsid w:val="0094668E"/>
    <w:rsid w:val="009520B2"/>
    <w:rsid w:val="00953FA8"/>
    <w:rsid w:val="009624CF"/>
    <w:rsid w:val="00965264"/>
    <w:rsid w:val="00970395"/>
    <w:rsid w:val="00970FC4"/>
    <w:rsid w:val="00971F64"/>
    <w:rsid w:val="00973419"/>
    <w:rsid w:val="00976CA4"/>
    <w:rsid w:val="00977236"/>
    <w:rsid w:val="00984320"/>
    <w:rsid w:val="00985257"/>
    <w:rsid w:val="0098529B"/>
    <w:rsid w:val="0098566D"/>
    <w:rsid w:val="00986CA9"/>
    <w:rsid w:val="00987770"/>
    <w:rsid w:val="009908B0"/>
    <w:rsid w:val="00992EEF"/>
    <w:rsid w:val="0099304E"/>
    <w:rsid w:val="00993EB3"/>
    <w:rsid w:val="00996DCA"/>
    <w:rsid w:val="00997018"/>
    <w:rsid w:val="009A1464"/>
    <w:rsid w:val="009A1843"/>
    <w:rsid w:val="009A2B45"/>
    <w:rsid w:val="009A5470"/>
    <w:rsid w:val="009A7A58"/>
    <w:rsid w:val="009B255D"/>
    <w:rsid w:val="009B484A"/>
    <w:rsid w:val="009B5B29"/>
    <w:rsid w:val="009B7831"/>
    <w:rsid w:val="009C1535"/>
    <w:rsid w:val="009C3823"/>
    <w:rsid w:val="009C529B"/>
    <w:rsid w:val="009C68A1"/>
    <w:rsid w:val="009D45CD"/>
    <w:rsid w:val="009D6A0C"/>
    <w:rsid w:val="009D7431"/>
    <w:rsid w:val="009D7503"/>
    <w:rsid w:val="009D7F8A"/>
    <w:rsid w:val="009E2D5C"/>
    <w:rsid w:val="009E48D3"/>
    <w:rsid w:val="009E4CF0"/>
    <w:rsid w:val="009E4F59"/>
    <w:rsid w:val="009E5DD2"/>
    <w:rsid w:val="009F4231"/>
    <w:rsid w:val="009F5328"/>
    <w:rsid w:val="00A0003E"/>
    <w:rsid w:val="00A00583"/>
    <w:rsid w:val="00A023A4"/>
    <w:rsid w:val="00A07863"/>
    <w:rsid w:val="00A10258"/>
    <w:rsid w:val="00A105D2"/>
    <w:rsid w:val="00A11419"/>
    <w:rsid w:val="00A11B97"/>
    <w:rsid w:val="00A11E75"/>
    <w:rsid w:val="00A16CEB"/>
    <w:rsid w:val="00A1780A"/>
    <w:rsid w:val="00A17886"/>
    <w:rsid w:val="00A20CFF"/>
    <w:rsid w:val="00A21BA6"/>
    <w:rsid w:val="00A25AC8"/>
    <w:rsid w:val="00A304A3"/>
    <w:rsid w:val="00A31FC9"/>
    <w:rsid w:val="00A335B8"/>
    <w:rsid w:val="00A46AB4"/>
    <w:rsid w:val="00A50084"/>
    <w:rsid w:val="00A51EAB"/>
    <w:rsid w:val="00A52873"/>
    <w:rsid w:val="00A55627"/>
    <w:rsid w:val="00A61903"/>
    <w:rsid w:val="00A62238"/>
    <w:rsid w:val="00A6444A"/>
    <w:rsid w:val="00A649FB"/>
    <w:rsid w:val="00A8143A"/>
    <w:rsid w:val="00A84B8B"/>
    <w:rsid w:val="00A85747"/>
    <w:rsid w:val="00A86CA2"/>
    <w:rsid w:val="00A871C7"/>
    <w:rsid w:val="00A87B31"/>
    <w:rsid w:val="00A87C7D"/>
    <w:rsid w:val="00A90215"/>
    <w:rsid w:val="00A92182"/>
    <w:rsid w:val="00A959DF"/>
    <w:rsid w:val="00A976C3"/>
    <w:rsid w:val="00A97A9E"/>
    <w:rsid w:val="00AA3419"/>
    <w:rsid w:val="00AA3B68"/>
    <w:rsid w:val="00AB276C"/>
    <w:rsid w:val="00AB50AA"/>
    <w:rsid w:val="00AB7658"/>
    <w:rsid w:val="00AC24BD"/>
    <w:rsid w:val="00AC2DCD"/>
    <w:rsid w:val="00AC6C2F"/>
    <w:rsid w:val="00AC7F50"/>
    <w:rsid w:val="00AD1223"/>
    <w:rsid w:val="00AD2ED9"/>
    <w:rsid w:val="00AD64C9"/>
    <w:rsid w:val="00AD6F66"/>
    <w:rsid w:val="00AF3876"/>
    <w:rsid w:val="00AF75F2"/>
    <w:rsid w:val="00B0067F"/>
    <w:rsid w:val="00B008AB"/>
    <w:rsid w:val="00B01580"/>
    <w:rsid w:val="00B03367"/>
    <w:rsid w:val="00B04B32"/>
    <w:rsid w:val="00B05419"/>
    <w:rsid w:val="00B05750"/>
    <w:rsid w:val="00B05BC8"/>
    <w:rsid w:val="00B07E08"/>
    <w:rsid w:val="00B10F3A"/>
    <w:rsid w:val="00B12665"/>
    <w:rsid w:val="00B142B4"/>
    <w:rsid w:val="00B14D09"/>
    <w:rsid w:val="00B16203"/>
    <w:rsid w:val="00B16C1C"/>
    <w:rsid w:val="00B20293"/>
    <w:rsid w:val="00B21F52"/>
    <w:rsid w:val="00B313D3"/>
    <w:rsid w:val="00B33719"/>
    <w:rsid w:val="00B36A63"/>
    <w:rsid w:val="00B4043D"/>
    <w:rsid w:val="00B418FD"/>
    <w:rsid w:val="00B42BE7"/>
    <w:rsid w:val="00B43525"/>
    <w:rsid w:val="00B47350"/>
    <w:rsid w:val="00B5266A"/>
    <w:rsid w:val="00B527EA"/>
    <w:rsid w:val="00B5336C"/>
    <w:rsid w:val="00B53D3A"/>
    <w:rsid w:val="00B54810"/>
    <w:rsid w:val="00B55875"/>
    <w:rsid w:val="00B56C27"/>
    <w:rsid w:val="00B57AC3"/>
    <w:rsid w:val="00B6017B"/>
    <w:rsid w:val="00B603A4"/>
    <w:rsid w:val="00B6143F"/>
    <w:rsid w:val="00B61CD4"/>
    <w:rsid w:val="00B626B7"/>
    <w:rsid w:val="00B64696"/>
    <w:rsid w:val="00B677A3"/>
    <w:rsid w:val="00B7053B"/>
    <w:rsid w:val="00B738E9"/>
    <w:rsid w:val="00B76961"/>
    <w:rsid w:val="00B80D83"/>
    <w:rsid w:val="00B811E6"/>
    <w:rsid w:val="00B822B3"/>
    <w:rsid w:val="00B8240F"/>
    <w:rsid w:val="00B82632"/>
    <w:rsid w:val="00B82D34"/>
    <w:rsid w:val="00B84D5F"/>
    <w:rsid w:val="00B92BCB"/>
    <w:rsid w:val="00B97DB4"/>
    <w:rsid w:val="00BA421D"/>
    <w:rsid w:val="00BA536D"/>
    <w:rsid w:val="00BA6C55"/>
    <w:rsid w:val="00BB1BCF"/>
    <w:rsid w:val="00BB29D1"/>
    <w:rsid w:val="00BB2B4E"/>
    <w:rsid w:val="00BB74D8"/>
    <w:rsid w:val="00BC14FF"/>
    <w:rsid w:val="00BC1F76"/>
    <w:rsid w:val="00BC3100"/>
    <w:rsid w:val="00BC42E5"/>
    <w:rsid w:val="00BD0282"/>
    <w:rsid w:val="00BD29C5"/>
    <w:rsid w:val="00BD381F"/>
    <w:rsid w:val="00BD5ED6"/>
    <w:rsid w:val="00BD78BB"/>
    <w:rsid w:val="00BE46A9"/>
    <w:rsid w:val="00BF47E8"/>
    <w:rsid w:val="00C04035"/>
    <w:rsid w:val="00C111B4"/>
    <w:rsid w:val="00C140E6"/>
    <w:rsid w:val="00C166BC"/>
    <w:rsid w:val="00C16B5F"/>
    <w:rsid w:val="00C16D0A"/>
    <w:rsid w:val="00C20305"/>
    <w:rsid w:val="00C210D6"/>
    <w:rsid w:val="00C21838"/>
    <w:rsid w:val="00C23765"/>
    <w:rsid w:val="00C273EF"/>
    <w:rsid w:val="00C41811"/>
    <w:rsid w:val="00C41903"/>
    <w:rsid w:val="00C45CBD"/>
    <w:rsid w:val="00C46549"/>
    <w:rsid w:val="00C47336"/>
    <w:rsid w:val="00C47F85"/>
    <w:rsid w:val="00C51E19"/>
    <w:rsid w:val="00C546C2"/>
    <w:rsid w:val="00C55309"/>
    <w:rsid w:val="00C60E99"/>
    <w:rsid w:val="00C655F1"/>
    <w:rsid w:val="00C66AAE"/>
    <w:rsid w:val="00C66D68"/>
    <w:rsid w:val="00C67A47"/>
    <w:rsid w:val="00C7115E"/>
    <w:rsid w:val="00C773E0"/>
    <w:rsid w:val="00C818F5"/>
    <w:rsid w:val="00C8205F"/>
    <w:rsid w:val="00C84090"/>
    <w:rsid w:val="00C8421F"/>
    <w:rsid w:val="00C861FC"/>
    <w:rsid w:val="00C91AE7"/>
    <w:rsid w:val="00CA23BE"/>
    <w:rsid w:val="00CA3C8F"/>
    <w:rsid w:val="00CA4508"/>
    <w:rsid w:val="00CA5D22"/>
    <w:rsid w:val="00CB11AE"/>
    <w:rsid w:val="00CB5586"/>
    <w:rsid w:val="00CC17CA"/>
    <w:rsid w:val="00CC2BF9"/>
    <w:rsid w:val="00CC49C3"/>
    <w:rsid w:val="00CC57BE"/>
    <w:rsid w:val="00CC74A2"/>
    <w:rsid w:val="00CD0ED1"/>
    <w:rsid w:val="00D00256"/>
    <w:rsid w:val="00D00C03"/>
    <w:rsid w:val="00D024E1"/>
    <w:rsid w:val="00D03FDB"/>
    <w:rsid w:val="00D042D4"/>
    <w:rsid w:val="00D04E7F"/>
    <w:rsid w:val="00D07EA1"/>
    <w:rsid w:val="00D104A3"/>
    <w:rsid w:val="00D1375C"/>
    <w:rsid w:val="00D14425"/>
    <w:rsid w:val="00D161DD"/>
    <w:rsid w:val="00D169C9"/>
    <w:rsid w:val="00D20219"/>
    <w:rsid w:val="00D21B23"/>
    <w:rsid w:val="00D244E6"/>
    <w:rsid w:val="00D25F71"/>
    <w:rsid w:val="00D315F8"/>
    <w:rsid w:val="00D32D15"/>
    <w:rsid w:val="00D334CF"/>
    <w:rsid w:val="00D34D87"/>
    <w:rsid w:val="00D40713"/>
    <w:rsid w:val="00D40A70"/>
    <w:rsid w:val="00D41B95"/>
    <w:rsid w:val="00D4515C"/>
    <w:rsid w:val="00D45DDB"/>
    <w:rsid w:val="00D517CE"/>
    <w:rsid w:val="00D5317B"/>
    <w:rsid w:val="00D55B73"/>
    <w:rsid w:val="00D55FE8"/>
    <w:rsid w:val="00D561A8"/>
    <w:rsid w:val="00D56C44"/>
    <w:rsid w:val="00D60808"/>
    <w:rsid w:val="00D62082"/>
    <w:rsid w:val="00D6635A"/>
    <w:rsid w:val="00D668D7"/>
    <w:rsid w:val="00D70C39"/>
    <w:rsid w:val="00D70C74"/>
    <w:rsid w:val="00D71843"/>
    <w:rsid w:val="00D723CD"/>
    <w:rsid w:val="00D73129"/>
    <w:rsid w:val="00D731C3"/>
    <w:rsid w:val="00D75514"/>
    <w:rsid w:val="00D75D8B"/>
    <w:rsid w:val="00D80A2B"/>
    <w:rsid w:val="00D813D8"/>
    <w:rsid w:val="00D85224"/>
    <w:rsid w:val="00D90736"/>
    <w:rsid w:val="00D93AE2"/>
    <w:rsid w:val="00D9553A"/>
    <w:rsid w:val="00D971B9"/>
    <w:rsid w:val="00DA026B"/>
    <w:rsid w:val="00DA0DAC"/>
    <w:rsid w:val="00DA1AA3"/>
    <w:rsid w:val="00DA2229"/>
    <w:rsid w:val="00DA57CD"/>
    <w:rsid w:val="00DB1568"/>
    <w:rsid w:val="00DB245F"/>
    <w:rsid w:val="00DB3D69"/>
    <w:rsid w:val="00DB47E8"/>
    <w:rsid w:val="00DB4D37"/>
    <w:rsid w:val="00DB78F9"/>
    <w:rsid w:val="00DB7D0D"/>
    <w:rsid w:val="00DC4A0F"/>
    <w:rsid w:val="00DC4D78"/>
    <w:rsid w:val="00DC5571"/>
    <w:rsid w:val="00DD086F"/>
    <w:rsid w:val="00DD3A11"/>
    <w:rsid w:val="00DD3CE4"/>
    <w:rsid w:val="00DD4B74"/>
    <w:rsid w:val="00DD5F54"/>
    <w:rsid w:val="00DD61BC"/>
    <w:rsid w:val="00DD6D4F"/>
    <w:rsid w:val="00DD75FB"/>
    <w:rsid w:val="00DD770E"/>
    <w:rsid w:val="00DD798E"/>
    <w:rsid w:val="00DE0301"/>
    <w:rsid w:val="00DE6126"/>
    <w:rsid w:val="00DE7A90"/>
    <w:rsid w:val="00DF2338"/>
    <w:rsid w:val="00DF62B9"/>
    <w:rsid w:val="00DF6624"/>
    <w:rsid w:val="00DF6E0A"/>
    <w:rsid w:val="00E10157"/>
    <w:rsid w:val="00E128D4"/>
    <w:rsid w:val="00E1381D"/>
    <w:rsid w:val="00E21B4D"/>
    <w:rsid w:val="00E2292F"/>
    <w:rsid w:val="00E236B7"/>
    <w:rsid w:val="00E2418C"/>
    <w:rsid w:val="00E25BA1"/>
    <w:rsid w:val="00E26B35"/>
    <w:rsid w:val="00E312AF"/>
    <w:rsid w:val="00E31D77"/>
    <w:rsid w:val="00E3247C"/>
    <w:rsid w:val="00E35912"/>
    <w:rsid w:val="00E4242D"/>
    <w:rsid w:val="00E42B43"/>
    <w:rsid w:val="00E43B64"/>
    <w:rsid w:val="00E467F7"/>
    <w:rsid w:val="00E47C0B"/>
    <w:rsid w:val="00E47F76"/>
    <w:rsid w:val="00E5588B"/>
    <w:rsid w:val="00E6150D"/>
    <w:rsid w:val="00E63078"/>
    <w:rsid w:val="00E7092F"/>
    <w:rsid w:val="00E70B25"/>
    <w:rsid w:val="00E71203"/>
    <w:rsid w:val="00E7124E"/>
    <w:rsid w:val="00E71456"/>
    <w:rsid w:val="00E72710"/>
    <w:rsid w:val="00E72F28"/>
    <w:rsid w:val="00E74285"/>
    <w:rsid w:val="00E75FC9"/>
    <w:rsid w:val="00E81ADD"/>
    <w:rsid w:val="00E83676"/>
    <w:rsid w:val="00E8420A"/>
    <w:rsid w:val="00E86FD6"/>
    <w:rsid w:val="00E91DC3"/>
    <w:rsid w:val="00E95D26"/>
    <w:rsid w:val="00EA0C60"/>
    <w:rsid w:val="00EA58F2"/>
    <w:rsid w:val="00EA648F"/>
    <w:rsid w:val="00EA7AD2"/>
    <w:rsid w:val="00EB0765"/>
    <w:rsid w:val="00EB1760"/>
    <w:rsid w:val="00EB222D"/>
    <w:rsid w:val="00EB2B8B"/>
    <w:rsid w:val="00EC109D"/>
    <w:rsid w:val="00EC117E"/>
    <w:rsid w:val="00EC3E49"/>
    <w:rsid w:val="00ED0F94"/>
    <w:rsid w:val="00ED3AAE"/>
    <w:rsid w:val="00ED3B5E"/>
    <w:rsid w:val="00ED45F8"/>
    <w:rsid w:val="00ED55E3"/>
    <w:rsid w:val="00ED6422"/>
    <w:rsid w:val="00ED7EF6"/>
    <w:rsid w:val="00EE0574"/>
    <w:rsid w:val="00EE3D9F"/>
    <w:rsid w:val="00EE3ECD"/>
    <w:rsid w:val="00EE4EDD"/>
    <w:rsid w:val="00EE6B3F"/>
    <w:rsid w:val="00EF4521"/>
    <w:rsid w:val="00EF4905"/>
    <w:rsid w:val="00EF66A4"/>
    <w:rsid w:val="00EF7215"/>
    <w:rsid w:val="00EF7871"/>
    <w:rsid w:val="00F01BA1"/>
    <w:rsid w:val="00F046F1"/>
    <w:rsid w:val="00F205B4"/>
    <w:rsid w:val="00F25783"/>
    <w:rsid w:val="00F2628F"/>
    <w:rsid w:val="00F27824"/>
    <w:rsid w:val="00F30214"/>
    <w:rsid w:val="00F31AD5"/>
    <w:rsid w:val="00F32278"/>
    <w:rsid w:val="00F43138"/>
    <w:rsid w:val="00F4382D"/>
    <w:rsid w:val="00F45E11"/>
    <w:rsid w:val="00F50172"/>
    <w:rsid w:val="00F53F00"/>
    <w:rsid w:val="00F546A3"/>
    <w:rsid w:val="00F55A73"/>
    <w:rsid w:val="00F55BE6"/>
    <w:rsid w:val="00F55E39"/>
    <w:rsid w:val="00F56A2A"/>
    <w:rsid w:val="00F614F1"/>
    <w:rsid w:val="00F650BE"/>
    <w:rsid w:val="00F6614C"/>
    <w:rsid w:val="00F7124D"/>
    <w:rsid w:val="00F71F05"/>
    <w:rsid w:val="00F75117"/>
    <w:rsid w:val="00F76D7D"/>
    <w:rsid w:val="00F80FB9"/>
    <w:rsid w:val="00F86992"/>
    <w:rsid w:val="00F869AD"/>
    <w:rsid w:val="00F94066"/>
    <w:rsid w:val="00F954B8"/>
    <w:rsid w:val="00F96C01"/>
    <w:rsid w:val="00F96E49"/>
    <w:rsid w:val="00FA0F4A"/>
    <w:rsid w:val="00FA20B0"/>
    <w:rsid w:val="00FB56D0"/>
    <w:rsid w:val="00FB74A8"/>
    <w:rsid w:val="00FD13CF"/>
    <w:rsid w:val="00FD5E8B"/>
    <w:rsid w:val="00FD7BBE"/>
    <w:rsid w:val="00FE391E"/>
    <w:rsid w:val="00FE52AD"/>
    <w:rsid w:val="00FF270E"/>
    <w:rsid w:val="00FF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B640090-A0A4-4E47-B73B-1F47C5E9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S Sans Serif" w:eastAsia="Times New Roman" w:hAnsi="MS Sans Serif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BA0"/>
    <w:pPr>
      <w:overflowPunct w:val="0"/>
      <w:autoSpaceDE w:val="0"/>
      <w:autoSpaceDN w:val="0"/>
      <w:adjustRightInd w:val="0"/>
      <w:textAlignment w:val="baseline"/>
    </w:pPr>
    <w:rPr>
      <w:lang w:eastAsia="es-ES"/>
    </w:rPr>
  </w:style>
  <w:style w:type="paragraph" w:styleId="Ttulo3">
    <w:name w:val="heading 3"/>
    <w:basedOn w:val="Normal"/>
    <w:next w:val="Normal"/>
    <w:qFormat/>
    <w:rsid w:val="00FA0F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901F02"/>
    <w:pPr>
      <w:keepNext/>
      <w:widowControl w:val="0"/>
      <w:overflowPunct/>
      <w:textAlignment w:val="auto"/>
      <w:outlineLvl w:val="3"/>
    </w:pPr>
    <w:rPr>
      <w:rFonts w:ascii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qFormat/>
    <w:rsid w:val="00901F02"/>
    <w:pPr>
      <w:keepNext/>
      <w:widowControl w:val="0"/>
      <w:overflowPunct/>
      <w:ind w:left="851" w:hanging="851"/>
      <w:jc w:val="both"/>
      <w:textAlignment w:val="auto"/>
      <w:outlineLvl w:val="5"/>
    </w:pPr>
    <w:rPr>
      <w:rFonts w:ascii="Arial" w:hAnsi="Arial" w:cs="Arial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0B2CF1"/>
    <w:pPr>
      <w:overflowPunct/>
      <w:autoSpaceDE/>
      <w:autoSpaceDN/>
      <w:adjustRightInd/>
      <w:spacing w:before="240" w:after="60"/>
      <w:textAlignment w:val="auto"/>
      <w:outlineLvl w:val="6"/>
    </w:pPr>
    <w:rPr>
      <w:rFonts w:ascii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77BA0"/>
    <w:pPr>
      <w:tabs>
        <w:tab w:val="center" w:pos="4419"/>
        <w:tab w:val="right" w:pos="8838"/>
      </w:tabs>
    </w:pPr>
  </w:style>
  <w:style w:type="paragraph" w:styleId="Piedepgina">
    <w:name w:val="footer"/>
    <w:aliases w:val="Pie de página1"/>
    <w:basedOn w:val="Normal"/>
    <w:rsid w:val="00477BA0"/>
    <w:pPr>
      <w:tabs>
        <w:tab w:val="center" w:pos="4419"/>
        <w:tab w:val="right" w:pos="8838"/>
      </w:tabs>
    </w:pPr>
  </w:style>
  <w:style w:type="paragraph" w:customStyle="1" w:styleId="BodyText25">
    <w:name w:val="Body Text 25"/>
    <w:basedOn w:val="Normal"/>
    <w:rsid w:val="00901F02"/>
    <w:pPr>
      <w:widowControl w:val="0"/>
      <w:overflowPunct/>
      <w:jc w:val="both"/>
      <w:textAlignment w:val="auto"/>
    </w:pPr>
    <w:rPr>
      <w:rFonts w:ascii="Arial" w:hAnsi="Arial" w:cs="Arial"/>
    </w:rPr>
  </w:style>
  <w:style w:type="paragraph" w:styleId="Puesto">
    <w:name w:val="Title"/>
    <w:basedOn w:val="Normal"/>
    <w:link w:val="PuestoCar"/>
    <w:qFormat/>
    <w:rsid w:val="00901F02"/>
    <w:pPr>
      <w:widowControl w:val="0"/>
      <w:overflowPunct/>
      <w:jc w:val="center"/>
      <w:textAlignment w:val="auto"/>
    </w:pPr>
    <w:rPr>
      <w:rFonts w:ascii="Arial" w:hAnsi="Arial" w:cs="Arial"/>
      <w:b/>
      <w:bCs/>
    </w:rPr>
  </w:style>
  <w:style w:type="paragraph" w:customStyle="1" w:styleId="Textoindependiente21">
    <w:name w:val="Texto independiente 21"/>
    <w:basedOn w:val="Normal"/>
    <w:rsid w:val="00901F02"/>
    <w:pPr>
      <w:ind w:left="630"/>
    </w:pPr>
    <w:rPr>
      <w:rFonts w:ascii="Arial" w:hAnsi="Arial"/>
      <w:lang w:eastAsia="es-MX"/>
    </w:rPr>
  </w:style>
  <w:style w:type="paragraph" w:styleId="Sangradetextonormal">
    <w:name w:val="Body Text Indent"/>
    <w:basedOn w:val="Normal"/>
    <w:rsid w:val="00901F02"/>
    <w:pPr>
      <w:jc w:val="both"/>
    </w:pPr>
    <w:rPr>
      <w:rFonts w:ascii="Arial" w:hAnsi="Arial" w:cs="Arial"/>
      <w:sz w:val="24"/>
      <w:szCs w:val="24"/>
    </w:rPr>
  </w:style>
  <w:style w:type="paragraph" w:styleId="Sangra2detindependiente">
    <w:name w:val="Body Text Indent 2"/>
    <w:basedOn w:val="Normal"/>
    <w:rsid w:val="00901F02"/>
    <w:pPr>
      <w:ind w:left="1418"/>
      <w:jc w:val="both"/>
    </w:pPr>
    <w:rPr>
      <w:rFonts w:ascii="Arial" w:hAnsi="Arial" w:cs="Arial"/>
    </w:rPr>
  </w:style>
  <w:style w:type="paragraph" w:styleId="Textoindependiente">
    <w:name w:val="Body Text"/>
    <w:basedOn w:val="Normal"/>
    <w:rsid w:val="00901F02"/>
    <w:pPr>
      <w:widowControl w:val="0"/>
      <w:tabs>
        <w:tab w:val="right" w:leader="dot" w:pos="9356"/>
      </w:tabs>
      <w:overflowPunct/>
      <w:jc w:val="both"/>
      <w:textAlignment w:val="auto"/>
    </w:pPr>
    <w:rPr>
      <w:rFonts w:ascii="Arial" w:hAnsi="Arial" w:cs="Arial"/>
      <w:b/>
      <w:bCs/>
    </w:rPr>
  </w:style>
  <w:style w:type="paragraph" w:customStyle="1" w:styleId="xl55">
    <w:name w:val="xl55"/>
    <w:basedOn w:val="Normal"/>
    <w:rsid w:val="00901F02"/>
    <w:pPr>
      <w:widowControl w:val="0"/>
      <w:pBdr>
        <w:left w:val="single" w:sz="6" w:space="0" w:color="auto"/>
      </w:pBdr>
      <w:overflowPunct/>
      <w:spacing w:before="100" w:after="100"/>
      <w:jc w:val="both"/>
      <w:textAlignment w:val="auto"/>
    </w:pPr>
    <w:rPr>
      <w:rFonts w:ascii="Arial" w:hAnsi="Arial" w:cs="Arial"/>
      <w:b/>
      <w:bCs/>
      <w:sz w:val="24"/>
      <w:szCs w:val="24"/>
      <w:lang w:val="es-ES"/>
    </w:rPr>
  </w:style>
  <w:style w:type="paragraph" w:customStyle="1" w:styleId="Sangra2detindependiente1">
    <w:name w:val="Sangría 2 de t. independiente1"/>
    <w:basedOn w:val="Normal"/>
    <w:rsid w:val="00901F02"/>
    <w:pPr>
      <w:ind w:left="1418"/>
      <w:jc w:val="both"/>
    </w:pPr>
    <w:rPr>
      <w:rFonts w:ascii="Arial" w:hAnsi="Arial"/>
    </w:rPr>
  </w:style>
  <w:style w:type="paragraph" w:customStyle="1" w:styleId="Sangra3detindependiente1">
    <w:name w:val="Sangría 3 de t. independiente1"/>
    <w:basedOn w:val="Normal"/>
    <w:rsid w:val="00901F02"/>
    <w:pPr>
      <w:suppressAutoHyphens/>
      <w:ind w:left="851"/>
      <w:jc w:val="both"/>
    </w:pPr>
    <w:rPr>
      <w:rFonts w:ascii="Arial" w:hAnsi="Arial"/>
      <w:b/>
      <w:sz w:val="24"/>
    </w:rPr>
  </w:style>
  <w:style w:type="character" w:styleId="Nmerodepgina">
    <w:name w:val="page number"/>
    <w:basedOn w:val="Fuentedeprrafopredeter"/>
    <w:rsid w:val="00953FA8"/>
  </w:style>
  <w:style w:type="table" w:styleId="Tablaconcuadrcula">
    <w:name w:val="Table Grid"/>
    <w:basedOn w:val="Tablanormal"/>
    <w:rsid w:val="00DF2338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4425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lang w:val="es-ES"/>
    </w:rPr>
  </w:style>
  <w:style w:type="paragraph" w:styleId="Sangra3detindependiente">
    <w:name w:val="Body Text Indent 3"/>
    <w:basedOn w:val="Normal"/>
    <w:rsid w:val="002205C5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16"/>
      <w:szCs w:val="16"/>
    </w:rPr>
  </w:style>
  <w:style w:type="character" w:styleId="Textoennegrita">
    <w:name w:val="Strong"/>
    <w:qFormat/>
    <w:rsid w:val="00BA421D"/>
    <w:rPr>
      <w:b/>
      <w:bCs/>
    </w:rPr>
  </w:style>
  <w:style w:type="paragraph" w:styleId="NormalWeb">
    <w:name w:val="Normal (Web)"/>
    <w:basedOn w:val="Normal"/>
    <w:rsid w:val="00BA421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es-ES"/>
    </w:rPr>
  </w:style>
  <w:style w:type="character" w:styleId="Hipervnculo">
    <w:name w:val="Hyperlink"/>
    <w:rsid w:val="000463A6"/>
    <w:rPr>
      <w:color w:val="0000FF"/>
      <w:u w:val="single"/>
    </w:rPr>
  </w:style>
  <w:style w:type="paragraph" w:customStyle="1" w:styleId="a">
    <w:basedOn w:val="Normal"/>
    <w:next w:val="Sangradetextonormal"/>
    <w:rsid w:val="000663E8"/>
    <w:pPr>
      <w:jc w:val="both"/>
    </w:pPr>
    <w:rPr>
      <w:rFonts w:ascii="Arial" w:hAnsi="Arial" w:cs="Arial"/>
      <w:sz w:val="24"/>
      <w:szCs w:val="24"/>
    </w:rPr>
  </w:style>
  <w:style w:type="paragraph" w:styleId="Textodeglobo">
    <w:name w:val="Balloon Text"/>
    <w:basedOn w:val="Normal"/>
    <w:semiHidden/>
    <w:rsid w:val="005D059C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rsid w:val="00DB78F9"/>
    <w:pPr>
      <w:spacing w:after="120" w:line="480" w:lineRule="auto"/>
    </w:pPr>
  </w:style>
  <w:style w:type="paragraph" w:styleId="Subttulo">
    <w:name w:val="Subtitle"/>
    <w:basedOn w:val="Normal"/>
    <w:qFormat/>
    <w:rsid w:val="00DB78F9"/>
    <w:pPr>
      <w:keepLines/>
      <w:widowControl w:val="0"/>
      <w:pBdr>
        <w:top w:val="single" w:sz="6" w:space="1" w:color="auto" w:shadow="1"/>
        <w:left w:val="single" w:sz="6" w:space="0" w:color="auto" w:shadow="1"/>
        <w:bottom w:val="single" w:sz="6" w:space="1" w:color="auto" w:shadow="1"/>
        <w:right w:val="single" w:sz="6" w:space="1" w:color="auto" w:shadow="1"/>
      </w:pBdr>
      <w:overflowPunct/>
      <w:autoSpaceDE/>
      <w:autoSpaceDN/>
      <w:adjustRightInd/>
      <w:spacing w:line="-280" w:lineRule="auto"/>
      <w:ind w:right="-1225" w:firstLine="142"/>
      <w:jc w:val="center"/>
      <w:textAlignment w:val="auto"/>
    </w:pPr>
    <w:rPr>
      <w:rFonts w:ascii="Arial" w:hAnsi="Arial"/>
      <w:b/>
      <w:i/>
      <w:color w:val="000000"/>
      <w:sz w:val="28"/>
      <w:lang w:val="es-ES"/>
    </w:rPr>
  </w:style>
  <w:style w:type="paragraph" w:styleId="Textoindependiente3">
    <w:name w:val="Body Text 3"/>
    <w:basedOn w:val="Normal"/>
    <w:rsid w:val="00FA0F4A"/>
    <w:pPr>
      <w:spacing w:after="120"/>
    </w:pPr>
    <w:rPr>
      <w:sz w:val="16"/>
      <w:szCs w:val="16"/>
    </w:rPr>
  </w:style>
  <w:style w:type="paragraph" w:styleId="Textonotapie">
    <w:name w:val="footnote text"/>
    <w:basedOn w:val="Normal"/>
    <w:semiHidden/>
    <w:rsid w:val="00FA0F4A"/>
    <w:pPr>
      <w:tabs>
        <w:tab w:val="left" w:pos="709"/>
        <w:tab w:val="left" w:pos="1418"/>
        <w:tab w:val="left" w:pos="2127"/>
        <w:tab w:val="left" w:pos="2835"/>
      </w:tabs>
      <w:overflowPunct/>
      <w:autoSpaceDE/>
      <w:autoSpaceDN/>
      <w:adjustRightInd/>
      <w:spacing w:before="120"/>
      <w:ind w:left="709" w:hanging="709"/>
      <w:jc w:val="both"/>
      <w:textAlignment w:val="auto"/>
    </w:pPr>
    <w:rPr>
      <w:rFonts w:ascii="Arial MT" w:hAnsi="Arial MT"/>
    </w:rPr>
  </w:style>
  <w:style w:type="paragraph" w:customStyle="1" w:styleId="Textoindependiente210">
    <w:name w:val="Texto independiente 21"/>
    <w:basedOn w:val="Normal"/>
    <w:rsid w:val="00BA536D"/>
    <w:pPr>
      <w:ind w:left="630"/>
    </w:pPr>
    <w:rPr>
      <w:rFonts w:ascii="Arial" w:hAnsi="Arial"/>
      <w:lang w:eastAsia="es-MX"/>
    </w:rPr>
  </w:style>
  <w:style w:type="paragraph" w:customStyle="1" w:styleId="Normal2">
    <w:name w:val="Normal2"/>
    <w:basedOn w:val="Normal"/>
    <w:rsid w:val="006040C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lang w:val="es-ES"/>
    </w:rPr>
  </w:style>
  <w:style w:type="paragraph" w:styleId="Prrafodelista">
    <w:name w:val="List Paragraph"/>
    <w:basedOn w:val="Normal"/>
    <w:uiPriority w:val="34"/>
    <w:qFormat/>
    <w:rsid w:val="00C21838"/>
    <w:pPr>
      <w:ind w:left="720"/>
      <w:contextualSpacing/>
    </w:pPr>
  </w:style>
  <w:style w:type="paragraph" w:customStyle="1" w:styleId="Texto">
    <w:name w:val="Texto"/>
    <w:basedOn w:val="Normal"/>
    <w:rsid w:val="00330975"/>
    <w:pPr>
      <w:overflowPunct/>
      <w:autoSpaceDE/>
      <w:autoSpaceDN/>
      <w:adjustRightInd/>
      <w:spacing w:after="101" w:line="216" w:lineRule="exact"/>
      <w:ind w:firstLine="288"/>
      <w:jc w:val="both"/>
      <w:textAlignment w:val="auto"/>
    </w:pPr>
    <w:rPr>
      <w:rFonts w:ascii="Arial" w:hAnsi="Arial" w:cs="Arial"/>
      <w:sz w:val="18"/>
      <w:lang w:val="es-ES"/>
    </w:rPr>
  </w:style>
  <w:style w:type="character" w:customStyle="1" w:styleId="PuestoCar">
    <w:name w:val="Puesto Car"/>
    <w:link w:val="Puesto"/>
    <w:rsid w:val="003F00EF"/>
    <w:rPr>
      <w:rFonts w:ascii="Arial" w:hAnsi="Arial" w:cs="Arial"/>
      <w:b/>
      <w:bCs/>
      <w:lang w:eastAsia="es-ES"/>
    </w:rPr>
  </w:style>
  <w:style w:type="paragraph" w:customStyle="1" w:styleId="Default">
    <w:name w:val="Default"/>
    <w:rsid w:val="00EA58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3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EFD54-D6F3-45F2-BAA4-489924085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SOLICITUD DE COTIZACION</vt:lpstr>
    </vt:vector>
  </TitlesOfParts>
  <Company>Hewlett-Packard Company</Company>
  <LinksUpToDate>false</LinksUpToDate>
  <CharactersWithSpaces>2555</CharactersWithSpaces>
  <SharedDoc>false</SharedDoc>
  <HLinks>
    <vt:vector size="36" baseType="variant">
      <vt:variant>
        <vt:i4>1048637</vt:i4>
      </vt:variant>
      <vt:variant>
        <vt:i4>18</vt:i4>
      </vt:variant>
      <vt:variant>
        <vt:i4>0</vt:i4>
      </vt:variant>
      <vt:variant>
        <vt:i4>5</vt:i4>
      </vt:variant>
      <vt:variant>
        <vt:lpwstr>mailto:juancarlos.camacho@iepsa.gob.mx</vt:lpwstr>
      </vt:variant>
      <vt:variant>
        <vt:lpwstr/>
      </vt:variant>
      <vt:variant>
        <vt:i4>327729</vt:i4>
      </vt:variant>
      <vt:variant>
        <vt:i4>15</vt:i4>
      </vt:variant>
      <vt:variant>
        <vt:i4>0</vt:i4>
      </vt:variant>
      <vt:variant>
        <vt:i4>5</vt:i4>
      </vt:variant>
      <vt:variant>
        <vt:lpwstr>mailto:subgerencia.adquisiciones@iepsa.gob.mx</vt:lpwstr>
      </vt:variant>
      <vt:variant>
        <vt:lpwstr/>
      </vt:variant>
      <vt:variant>
        <vt:i4>15073329</vt:i4>
      </vt:variant>
      <vt:variant>
        <vt:i4>9</vt:i4>
      </vt:variant>
      <vt:variant>
        <vt:i4>0</vt:i4>
      </vt:variant>
      <vt:variant>
        <vt:i4>5</vt:i4>
      </vt:variant>
      <vt:variant>
        <vt:lpwstr>https://compranet.funciónpublica.gob.mx/web/login.html</vt:lpwstr>
      </vt:variant>
      <vt:variant>
        <vt:lpwstr/>
      </vt:variant>
      <vt:variant>
        <vt:i4>1310801</vt:i4>
      </vt:variant>
      <vt:variant>
        <vt:i4>6</vt:i4>
      </vt:variant>
      <vt:variant>
        <vt:i4>0</vt:i4>
      </vt:variant>
      <vt:variant>
        <vt:i4>5</vt:i4>
      </vt:variant>
      <vt:variant>
        <vt:lpwstr>http://www.iepsa.gob.mx/</vt:lpwstr>
      </vt:variant>
      <vt:variant>
        <vt:lpwstr/>
      </vt:variant>
      <vt:variant>
        <vt:i4>327729</vt:i4>
      </vt:variant>
      <vt:variant>
        <vt:i4>3</vt:i4>
      </vt:variant>
      <vt:variant>
        <vt:i4>0</vt:i4>
      </vt:variant>
      <vt:variant>
        <vt:i4>5</vt:i4>
      </vt:variant>
      <vt:variant>
        <vt:lpwstr>mailto:subgerencia.adquisiciones@iepsa.gob.mx</vt:lpwstr>
      </vt:variant>
      <vt:variant>
        <vt:lpwstr/>
      </vt:variant>
      <vt:variant>
        <vt:i4>7995441</vt:i4>
      </vt:variant>
      <vt:variant>
        <vt:i4>0</vt:i4>
      </vt:variant>
      <vt:variant>
        <vt:i4>0</vt:i4>
      </vt:variant>
      <vt:variant>
        <vt:i4>5</vt:i4>
      </vt:variant>
      <vt:variant>
        <vt:lpwstr>https://compranet.funcionpublica.gob.mx/web/login.html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COTIZACION</dc:title>
  <dc:creator>Acer End User</dc:creator>
  <cp:lastModifiedBy>Adrian Ramírez Guevara</cp:lastModifiedBy>
  <cp:revision>2</cp:revision>
  <cp:lastPrinted>2017-02-21T20:57:00Z</cp:lastPrinted>
  <dcterms:created xsi:type="dcterms:W3CDTF">2018-03-13T19:00:00Z</dcterms:created>
  <dcterms:modified xsi:type="dcterms:W3CDTF">2018-03-13T19:00:00Z</dcterms:modified>
</cp:coreProperties>
</file>